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F" w:rsidRPr="00854F6F" w:rsidRDefault="005229C5" w:rsidP="00854F6F">
      <w:pPr>
        <w:jc w:val="center"/>
        <w:rPr>
          <w:rFonts w:ascii="Arial" w:hAnsi="Arial" w:cs="Arial"/>
        </w:rPr>
      </w:pPr>
      <w:r w:rsidRPr="00854F6F">
        <w:rPr>
          <w:rFonts w:ascii="Arial" w:hAnsi="Arial" w:cs="Arial"/>
          <w:szCs w:val="22"/>
        </w:rPr>
        <w:t xml:space="preserve"> </w:t>
      </w:r>
    </w:p>
    <w:p w:rsidR="00DB6B86" w:rsidRPr="00DB6B86" w:rsidRDefault="00DB6B86" w:rsidP="00F10DB3">
      <w:pPr>
        <w:jc w:val="center"/>
        <w:rPr>
          <w:rFonts w:ascii="Calibri" w:hAnsi="Calibri" w:cs="Arial"/>
          <w:b/>
          <w:bCs/>
          <w:sz w:val="56"/>
          <w:szCs w:val="56"/>
        </w:rPr>
      </w:pPr>
      <w:r w:rsidRPr="00DB6B86">
        <w:rPr>
          <w:rFonts w:ascii="Calibri" w:hAnsi="Calibri" w:cs="Arial"/>
          <w:b/>
          <w:bCs/>
          <w:sz w:val="56"/>
          <w:szCs w:val="56"/>
        </w:rPr>
        <w:t>Stručna ekskurzija</w:t>
      </w:r>
    </w:p>
    <w:p w:rsidR="00DB6B86" w:rsidRDefault="00DB6B86" w:rsidP="00F10DB3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DB6B86">
        <w:rPr>
          <w:rFonts w:ascii="Calibri" w:hAnsi="Calibri" w:cs="Arial"/>
          <w:b/>
          <w:bCs/>
          <w:sz w:val="36"/>
          <w:szCs w:val="36"/>
        </w:rPr>
        <w:t xml:space="preserve">Poseta medjunarodnog sajma turizma </w:t>
      </w:r>
      <w:r>
        <w:rPr>
          <w:rFonts w:ascii="Calibri" w:hAnsi="Calibri" w:cs="Arial"/>
          <w:b/>
          <w:bCs/>
          <w:sz w:val="36"/>
          <w:szCs w:val="36"/>
        </w:rPr>
        <w:t>–</w:t>
      </w:r>
      <w:r w:rsidRPr="00DB6B86">
        <w:rPr>
          <w:rFonts w:ascii="Calibri" w:hAnsi="Calibri" w:cs="Arial"/>
          <w:b/>
          <w:bCs/>
          <w:sz w:val="36"/>
          <w:szCs w:val="36"/>
        </w:rPr>
        <w:t xml:space="preserve"> ITB</w:t>
      </w:r>
    </w:p>
    <w:p w:rsidR="00DB6B86" w:rsidRPr="00DB6B86" w:rsidRDefault="00DB6B86" w:rsidP="00F10DB3">
      <w:pPr>
        <w:jc w:val="center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7.mart - 13. mart 2017.</w:t>
      </w:r>
    </w:p>
    <w:p w:rsidR="00F10DB3" w:rsidRPr="0005247F" w:rsidRDefault="002F6F78" w:rsidP="00F10DB3">
      <w:pPr>
        <w:jc w:val="center"/>
        <w:rPr>
          <w:rFonts w:ascii="Calibri" w:hAnsi="Calibri" w:cs="Arial"/>
          <w:b/>
          <w:color w:val="000000"/>
          <w:sz w:val="96"/>
          <w:szCs w:val="96"/>
        </w:rPr>
      </w:pPr>
      <w:smartTag w:uri="urn:schemas-microsoft-com:office:smarttags" w:element="place">
        <w:smartTag w:uri="urn:schemas-microsoft-com:office:smarttags" w:element="State">
          <w:r w:rsidRPr="0005247F">
            <w:rPr>
              <w:rFonts w:ascii="Calibri" w:hAnsi="Calibri" w:cs="Arial"/>
              <w:b/>
              <w:bCs/>
              <w:sz w:val="96"/>
              <w:szCs w:val="96"/>
            </w:rPr>
            <w:t>BERLIN</w:t>
          </w:r>
        </w:smartTag>
      </w:smartTag>
    </w:p>
    <w:p w:rsidR="00F775B5" w:rsidRPr="00E30C24" w:rsidRDefault="00F775B5" w:rsidP="000B1957">
      <w:pPr>
        <w:jc w:val="both"/>
        <w:rPr>
          <w:rFonts w:ascii="Calibri" w:hAnsi="Calibri" w:cs="Arial"/>
          <w:b/>
          <w:color w:val="FF0000"/>
          <w:sz w:val="20"/>
        </w:rPr>
      </w:pP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b/>
              <w:sz w:val="20"/>
            </w:rPr>
            <w:t>BERLIN</w:t>
          </w:r>
        </w:smartTag>
      </w:smartTag>
      <w:r w:rsidRPr="00E30C24">
        <w:rPr>
          <w:rFonts w:ascii="Calibri" w:hAnsi="Calibri" w:cs="Arial"/>
          <w:sz w:val="20"/>
        </w:rPr>
        <w:t xml:space="preserve"> - najveći i glavni grad Nemačke sa oko 3,5 miliona stanovnika. Pre Drugog svetskog rata imao je 4,3 miliona.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Berlin</w:t>
          </w:r>
        </w:smartTag>
      </w:smartTag>
      <w:r w:rsidRPr="00E30C24">
        <w:rPr>
          <w:rFonts w:ascii="Calibri" w:hAnsi="Calibri" w:cs="Arial"/>
          <w:sz w:val="20"/>
        </w:rPr>
        <w:t xml:space="preserve"> je drugi po redu najveći grad Evropske unije posle Londona. Od 1949. do 1990. bio je podeljen na Istočni </w:t>
      </w:r>
      <w:smartTag w:uri="urn:schemas-microsoft-com:office:smarttags" w:element="State">
        <w:r w:rsidRPr="00E30C24">
          <w:rPr>
            <w:rFonts w:ascii="Calibri" w:hAnsi="Calibri" w:cs="Arial"/>
            <w:sz w:val="20"/>
          </w:rPr>
          <w:t>Berlin</w:t>
        </w:r>
      </w:smartTag>
      <w:r w:rsidRPr="00E30C24">
        <w:rPr>
          <w:rFonts w:ascii="Calibri" w:hAnsi="Calibri" w:cs="Arial"/>
          <w:sz w:val="20"/>
        </w:rPr>
        <w:t xml:space="preserve"> i Zapadni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Berlin</w:t>
          </w:r>
        </w:smartTag>
      </w:smartTag>
      <w:r w:rsidRPr="00E30C24">
        <w:rPr>
          <w:rFonts w:ascii="Calibri" w:hAnsi="Calibri" w:cs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Berlin</w:t>
          </w:r>
        </w:smartTag>
      </w:smartTag>
      <w:r w:rsidRPr="00E30C24">
        <w:rPr>
          <w:rFonts w:ascii="Calibri" w:hAnsi="Calibri" w:cs="Arial"/>
          <w:sz w:val="20"/>
        </w:rPr>
        <w:t xml:space="preserve"> je smešten na rekama Špreji i Hafel na severoistoku Nemačke. Jedna je od 16 nemačkih država, i sa svih strana je okružen državom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Brandenburg</w:t>
          </w:r>
        </w:smartTag>
      </w:smartTag>
      <w:r w:rsidRPr="00E30C24">
        <w:rPr>
          <w:rFonts w:ascii="Calibri" w:hAnsi="Calibri" w:cs="Arial"/>
          <w:sz w:val="20"/>
        </w:rPr>
        <w:t>.</w:t>
      </w:r>
    </w:p>
    <w:p w:rsidR="003E6DCB" w:rsidRDefault="003E6DCB" w:rsidP="00E30C24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</w:p>
    <w:p w:rsidR="003E6DCB" w:rsidRDefault="003E6DCB" w:rsidP="00E30C24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Program putovanja:</w:t>
      </w:r>
    </w:p>
    <w:p w:rsidR="00B9654E" w:rsidRPr="00E30C24" w:rsidRDefault="00F123BC" w:rsidP="00313C11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it-IT"/>
        </w:rPr>
      </w:pPr>
      <w:r w:rsidRPr="00E30C24">
        <w:rPr>
          <w:rFonts w:ascii="Calibri" w:hAnsi="Calibri" w:cs="Arial"/>
          <w:b/>
          <w:bCs/>
          <w:sz w:val="20"/>
          <w:szCs w:val="20"/>
        </w:rPr>
        <w:t>1.</w:t>
      </w:r>
      <w:r w:rsidR="00B0382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9654E" w:rsidRPr="00E30C24">
        <w:rPr>
          <w:rFonts w:ascii="Calibri" w:hAnsi="Calibri" w:cs="Arial"/>
          <w:b/>
          <w:bCs/>
          <w:sz w:val="20"/>
          <w:szCs w:val="20"/>
        </w:rPr>
        <w:t xml:space="preserve">dan </w:t>
      </w:r>
      <w:smartTag w:uri="urn:schemas-microsoft-com:office:smarttags" w:element="place">
        <w:r w:rsidR="00B9654E" w:rsidRPr="00E30C24">
          <w:rPr>
            <w:rFonts w:ascii="Calibri" w:hAnsi="Calibri" w:cs="Arial"/>
            <w:b/>
            <w:bCs/>
            <w:sz w:val="20"/>
            <w:szCs w:val="20"/>
            <w:lang w:val="it-IT"/>
          </w:rPr>
          <w:t>Beograd</w:t>
        </w:r>
      </w:smartTag>
      <w:r w:rsidRPr="00E30C24">
        <w:rPr>
          <w:rFonts w:ascii="Calibri" w:hAnsi="Calibri" w:cs="Arial"/>
          <w:b/>
          <w:bCs/>
          <w:sz w:val="20"/>
          <w:szCs w:val="20"/>
          <w:lang w:val="it-IT"/>
        </w:rPr>
        <w:t xml:space="preserve"> </w:t>
      </w:r>
      <w:r w:rsidR="00B9654E" w:rsidRPr="00E30C24">
        <w:rPr>
          <w:rFonts w:ascii="Calibri" w:hAnsi="Calibri" w:cs="Arial"/>
          <w:sz w:val="20"/>
          <w:szCs w:val="20"/>
          <w:lang w:val="it-IT"/>
        </w:rPr>
        <w:br/>
        <w:t>Po</w:t>
      </w:r>
      <w:r w:rsidR="001C3F29" w:rsidRPr="00E30C24">
        <w:rPr>
          <w:rFonts w:ascii="Calibri" w:hAnsi="Calibri" w:cs="Arial"/>
          <w:sz w:val="20"/>
          <w:szCs w:val="20"/>
          <w:lang w:val="it-IT"/>
        </w:rPr>
        <w:t>lazak iz Beograda u 17</w:t>
      </w:r>
      <w:r w:rsidR="00795AB9" w:rsidRPr="00E30C24">
        <w:rPr>
          <w:rFonts w:ascii="Calibri" w:hAnsi="Calibri" w:cs="Arial"/>
          <w:sz w:val="20"/>
          <w:szCs w:val="20"/>
          <w:lang w:val="it-IT"/>
        </w:rPr>
        <w:t>:</w:t>
      </w:r>
      <w:r w:rsidRPr="00E30C24">
        <w:rPr>
          <w:rFonts w:ascii="Calibri" w:hAnsi="Calibri" w:cs="Arial"/>
          <w:sz w:val="20"/>
          <w:szCs w:val="20"/>
          <w:lang w:val="it-IT"/>
        </w:rPr>
        <w:t>00h</w:t>
      </w:r>
      <w:r w:rsidR="00B9654E" w:rsidRPr="00E30C24">
        <w:rPr>
          <w:rFonts w:ascii="Calibri" w:hAnsi="Calibri" w:cs="Arial"/>
          <w:sz w:val="20"/>
          <w:szCs w:val="20"/>
          <w:lang w:val="it-IT"/>
        </w:rPr>
        <w:t xml:space="preserve"> </w:t>
      </w:r>
      <w:r w:rsidR="00037FD7" w:rsidRPr="00E30C24">
        <w:rPr>
          <w:rFonts w:ascii="Calibri" w:hAnsi="Calibri" w:cs="Arial"/>
          <w:bCs/>
          <w:sz w:val="20"/>
          <w:szCs w:val="20"/>
        </w:rPr>
        <w:t>sa parkinga preko puta Buvlje pijace na Novom Beogradu, ugao</w:t>
      </w:r>
      <w:r w:rsidR="00AC56EF">
        <w:rPr>
          <w:rFonts w:ascii="Calibri" w:hAnsi="Calibri" w:cs="Arial"/>
          <w:bCs/>
          <w:sz w:val="20"/>
          <w:szCs w:val="20"/>
        </w:rPr>
        <w:t xml:space="preserve"> ulica Jurija Gagarina i Antifašistič</w:t>
      </w:r>
      <w:r w:rsidR="00037FD7" w:rsidRPr="00E30C24">
        <w:rPr>
          <w:rFonts w:ascii="Calibri" w:hAnsi="Calibri" w:cs="Arial"/>
          <w:bCs/>
          <w:sz w:val="20"/>
          <w:szCs w:val="20"/>
        </w:rPr>
        <w:t>ke borbe</w:t>
      </w:r>
      <w:r w:rsidR="00037FD7" w:rsidRPr="00E30C24">
        <w:rPr>
          <w:rFonts w:ascii="Calibri" w:hAnsi="Calibri" w:cs="Tahoma"/>
          <w:sz w:val="20"/>
          <w:szCs w:val="20"/>
          <w:lang w:val="sr-Latn-CS"/>
        </w:rPr>
        <w:t xml:space="preserve">. </w:t>
      </w:r>
      <w:r w:rsidR="00B9654E" w:rsidRPr="00E30C24">
        <w:rPr>
          <w:rFonts w:ascii="Calibri" w:hAnsi="Calibri" w:cs="Arial"/>
          <w:sz w:val="20"/>
          <w:szCs w:val="20"/>
          <w:lang w:val="it-IT"/>
        </w:rPr>
        <w:t>Noćna vožnja preko</w:t>
      </w:r>
      <w:r w:rsidR="002F6F78" w:rsidRPr="00E30C24">
        <w:rPr>
          <w:rFonts w:ascii="Calibri" w:hAnsi="Calibri" w:cs="Arial"/>
          <w:sz w:val="20"/>
          <w:szCs w:val="20"/>
          <w:lang w:val="it-IT"/>
        </w:rPr>
        <w:t xml:space="preserve"> Mađarske, Slovačke i Češke</w:t>
      </w:r>
      <w:r w:rsidR="00B9654E" w:rsidRPr="00E30C24">
        <w:rPr>
          <w:rFonts w:ascii="Calibri" w:hAnsi="Calibri" w:cs="Arial"/>
          <w:sz w:val="20"/>
          <w:szCs w:val="20"/>
          <w:lang w:val="it-IT"/>
        </w:rPr>
        <w:t xml:space="preserve"> sa usputnim zadržavanjima zbog graničnih formalnosti i pauza.</w:t>
      </w:r>
    </w:p>
    <w:p w:rsidR="002F6F78" w:rsidRPr="00E30C24" w:rsidRDefault="00F123BC" w:rsidP="00E30C24">
      <w:pPr>
        <w:autoSpaceDE w:val="0"/>
        <w:autoSpaceDN w:val="0"/>
        <w:adjustRightInd w:val="0"/>
        <w:rPr>
          <w:rFonts w:ascii="Calibri" w:hAnsi="Calibri" w:cs="Arial"/>
          <w:sz w:val="20"/>
          <w:lang w:val="it-IT"/>
        </w:rPr>
      </w:pPr>
      <w:r w:rsidRPr="00E30C24">
        <w:rPr>
          <w:rFonts w:ascii="Calibri" w:hAnsi="Calibri" w:cs="Arial"/>
          <w:b/>
          <w:bCs/>
          <w:sz w:val="20"/>
          <w:lang w:val="it-IT"/>
        </w:rPr>
        <w:t>2.</w:t>
      </w:r>
      <w:r w:rsidR="00B0382F">
        <w:rPr>
          <w:rFonts w:ascii="Calibri" w:hAnsi="Calibri" w:cs="Arial"/>
          <w:b/>
          <w:bCs/>
          <w:sz w:val="20"/>
          <w:lang w:val="it-IT"/>
        </w:rPr>
        <w:t xml:space="preserve"> </w:t>
      </w:r>
      <w:r w:rsidRPr="00E30C24">
        <w:rPr>
          <w:rFonts w:ascii="Calibri" w:hAnsi="Calibri" w:cs="Arial"/>
          <w:b/>
          <w:bCs/>
          <w:sz w:val="20"/>
          <w:lang w:val="it-IT"/>
        </w:rPr>
        <w:t>dan</w:t>
      </w:r>
      <w:r w:rsidR="00B9654E" w:rsidRPr="00E30C24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2F6F78" w:rsidRPr="00E30C24">
        <w:rPr>
          <w:rFonts w:ascii="Calibri" w:hAnsi="Calibri" w:cs="Arial"/>
          <w:b/>
          <w:bCs/>
          <w:sz w:val="20"/>
          <w:lang w:val="it-IT"/>
        </w:rPr>
        <w:t>Berlin</w:t>
      </w:r>
    </w:p>
    <w:p w:rsidR="00A615B2" w:rsidRDefault="002F6F78" w:rsidP="00E30C24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E30C24">
        <w:rPr>
          <w:rFonts w:ascii="Calibri" w:hAnsi="Calibri" w:cs="Arial"/>
          <w:sz w:val="20"/>
          <w:lang w:val="it-IT"/>
        </w:rPr>
        <w:t>Dolazak u Berlin</w:t>
      </w:r>
      <w:r w:rsidR="00A615B2" w:rsidRPr="00E30C24">
        <w:rPr>
          <w:rFonts w:ascii="Calibri" w:eastAsia="TrebuchetMS" w:hAnsi="Calibri" w:cs="Arial"/>
          <w:sz w:val="20"/>
          <w:lang w:val="sr-Latn-CS" w:eastAsia="sr-Latn-CS"/>
        </w:rPr>
        <w:t xml:space="preserve"> </w:t>
      </w:r>
      <w:r w:rsidR="001C3F29" w:rsidRPr="00E30C24">
        <w:rPr>
          <w:rFonts w:ascii="Calibri" w:eastAsia="TrebuchetMS" w:hAnsi="Calibri" w:cs="Arial"/>
          <w:sz w:val="20"/>
          <w:lang w:val="sr-Latn-CS" w:eastAsia="sr-Latn-CS"/>
        </w:rPr>
        <w:t>u prepodnevnim časovima</w:t>
      </w:r>
      <w:r w:rsidRPr="00E30C24">
        <w:rPr>
          <w:rFonts w:ascii="Calibri" w:eastAsia="TrebuchetMS" w:hAnsi="Calibri" w:cs="Arial"/>
          <w:sz w:val="20"/>
          <w:lang w:val="sr-Latn-CS" w:eastAsia="sr-Latn-CS"/>
        </w:rPr>
        <w:t xml:space="preserve">. Panoramski obilazak Berlina: </w:t>
      </w:r>
      <w:r w:rsidR="00C0186D" w:rsidRPr="00E30C24">
        <w:rPr>
          <w:rFonts w:ascii="Calibri" w:hAnsi="Calibri" w:cs="Arial"/>
          <w:sz w:val="20"/>
          <w:lang w:val="sr-Latn-CS"/>
        </w:rPr>
        <w:t>East side galerija - BERLINSKI ZID sa umetničkim delima, OstBanhof (železnička stanica nekadašnjeg istočnog Berlina) sedište - naselje nekadašnjeg istočnog Berlina, Aleksandrov Trg sa Televizijskim tornjem, najstariji deo Berlina - četvrt sv.Nikole, Berlinska katedrala, ostrvo muzeja, prelepa ulica UNTER den Linden, Fridrihova ulica sa u</w:t>
      </w:r>
      <w:r w:rsidR="00D3165F" w:rsidRPr="00E30C24">
        <w:rPr>
          <w:rFonts w:ascii="Calibri" w:hAnsi="Calibri" w:cs="Arial"/>
          <w:sz w:val="20"/>
          <w:lang w:val="sr-Latn-CS"/>
        </w:rPr>
        <w:t xml:space="preserve">poznavanjem nacističke Nemačke, </w:t>
      </w:r>
      <w:r w:rsidR="00C0186D" w:rsidRPr="00E30C24">
        <w:rPr>
          <w:rFonts w:ascii="Calibri" w:hAnsi="Calibri" w:cs="Arial"/>
          <w:sz w:val="20"/>
          <w:lang w:val="sr-Latn-CS"/>
        </w:rPr>
        <w:t xml:space="preserve">Brandeburška kapija, nemački parlament </w:t>
      </w:r>
      <w:r w:rsidR="009E6BB9" w:rsidRPr="00E30C24">
        <w:rPr>
          <w:rFonts w:ascii="Calibri" w:hAnsi="Calibri" w:cs="Arial"/>
          <w:sz w:val="20"/>
          <w:lang w:val="sr-Latn-CS"/>
        </w:rPr>
        <w:t>–</w:t>
      </w:r>
      <w:r w:rsidR="00C0186D" w:rsidRPr="00E30C24">
        <w:rPr>
          <w:rFonts w:ascii="Calibri" w:hAnsi="Calibri" w:cs="Arial"/>
          <w:sz w:val="20"/>
          <w:lang w:val="sr-Latn-CS"/>
        </w:rPr>
        <w:t xml:space="preserve"> REICHSTAG, ulazimo u zapadni Berlin, glavna žel</w:t>
      </w:r>
      <w:r w:rsidR="00D3165F" w:rsidRPr="00E30C24">
        <w:rPr>
          <w:rFonts w:ascii="Calibri" w:hAnsi="Calibri" w:cs="Arial"/>
          <w:sz w:val="20"/>
          <w:lang w:val="sr-Latn-CS"/>
        </w:rPr>
        <w:t xml:space="preserve">eznička </w:t>
      </w:r>
      <w:r w:rsidR="00C0186D" w:rsidRPr="00E30C24">
        <w:rPr>
          <w:rFonts w:ascii="Calibri" w:hAnsi="Calibri" w:cs="Arial"/>
          <w:sz w:val="20"/>
          <w:lang w:val="sr-Latn-CS"/>
        </w:rPr>
        <w:t>stanica, zg</w:t>
      </w:r>
      <w:r w:rsidR="009E6BB9" w:rsidRPr="00E30C24">
        <w:rPr>
          <w:rFonts w:ascii="Calibri" w:hAnsi="Calibri" w:cs="Arial"/>
          <w:sz w:val="20"/>
          <w:lang w:val="sr-Latn-CS"/>
        </w:rPr>
        <w:t>rade nemačke vlade, Tiergarten,dvorac</w:t>
      </w:r>
      <w:r w:rsidR="00D3165F" w:rsidRPr="00E30C24">
        <w:rPr>
          <w:rFonts w:ascii="Calibri" w:hAnsi="Calibri" w:cs="Arial"/>
          <w:sz w:val="20"/>
          <w:lang w:val="sr-Latn-CS"/>
        </w:rPr>
        <w:t xml:space="preserve"> Š</w:t>
      </w:r>
      <w:r w:rsidR="00C0186D" w:rsidRPr="00E30C24">
        <w:rPr>
          <w:rFonts w:ascii="Calibri" w:hAnsi="Calibri" w:cs="Arial"/>
          <w:sz w:val="20"/>
          <w:lang w:val="sr-Latn-CS"/>
        </w:rPr>
        <w:t>arlotenburg, Postdamer Platz, Kunstforum - Berlinska filharmonija, nacionalna biblioteka, galerije modernih i starih majstora, Kudumm ulica (najlepša i najekskluzivnija u Berli</w:t>
      </w:r>
      <w:r w:rsidR="00D3165F" w:rsidRPr="00E30C24">
        <w:rPr>
          <w:rFonts w:ascii="Calibri" w:hAnsi="Calibri" w:cs="Arial"/>
          <w:sz w:val="20"/>
          <w:lang w:val="sr-Latn-CS"/>
        </w:rPr>
        <w:t>nu), ulica Ambasada, Čekpoint Čarli</w:t>
      </w:r>
      <w:r w:rsidR="00C0186D" w:rsidRPr="00E30C24">
        <w:rPr>
          <w:rFonts w:ascii="Calibri" w:hAnsi="Calibri" w:cs="Arial"/>
          <w:sz w:val="20"/>
          <w:lang w:val="sr-Latn-CS"/>
        </w:rPr>
        <w:t xml:space="preserve"> (nekadašnji najpoznatiji granični prelaz između istočnog i zapadnog Berlina), jevrejski muzej, Leipziger Strasse, Gendarmenmarkt</w:t>
      </w:r>
      <w:r w:rsidR="00DB6B86">
        <w:rPr>
          <w:rFonts w:ascii="Calibri" w:hAnsi="Calibri" w:cs="Arial"/>
          <w:sz w:val="20"/>
          <w:lang w:val="sr-Latn-CS"/>
        </w:rPr>
        <w:t xml:space="preserve">. </w:t>
      </w:r>
      <w:r w:rsidR="00A615B2" w:rsidRPr="00E30C24">
        <w:rPr>
          <w:rFonts w:ascii="Calibri" w:eastAsia="TrebuchetMS" w:hAnsi="Calibri" w:cs="Arial"/>
          <w:sz w:val="20"/>
          <w:lang w:val="sr-Latn-CS" w:eastAsia="sr-Latn-CS"/>
        </w:rPr>
        <w:t>Smeštaj u hotel. Slobodno vreme. Noćenje.</w:t>
      </w:r>
      <w:r w:rsidR="006A7466" w:rsidRPr="00E30C24">
        <w:rPr>
          <w:rFonts w:ascii="Calibri" w:hAnsi="Calibri"/>
          <w:sz w:val="20"/>
        </w:rPr>
        <w:t xml:space="preserve"> </w:t>
      </w:r>
    </w:p>
    <w:p w:rsidR="00DB6B86" w:rsidRDefault="00DB6B86" w:rsidP="00DB6B86">
      <w:pPr>
        <w:autoSpaceDE w:val="0"/>
        <w:autoSpaceDN w:val="0"/>
        <w:adjustRightInd w:val="0"/>
        <w:rPr>
          <w:rFonts w:ascii="Calibri" w:hAnsi="Calibri" w:cs="Courier New"/>
          <w:sz w:val="20"/>
          <w:lang w:val="sr-Latn-CS"/>
        </w:rPr>
      </w:pPr>
      <w:r>
        <w:rPr>
          <w:rFonts w:ascii="Calibri" w:hAnsi="Calibri" w:cs="Arial"/>
          <w:b/>
          <w:bCs/>
          <w:sz w:val="20"/>
          <w:lang w:val="it-IT"/>
        </w:rPr>
        <w:t>3</w:t>
      </w:r>
      <w:r w:rsidRPr="00E30C24">
        <w:rPr>
          <w:rFonts w:ascii="Calibri" w:hAnsi="Calibri" w:cs="Arial"/>
          <w:b/>
          <w:bCs/>
          <w:sz w:val="20"/>
          <w:lang w:val="it-IT"/>
        </w:rPr>
        <w:t>.</w:t>
      </w:r>
      <w:r>
        <w:rPr>
          <w:rFonts w:ascii="Calibri" w:hAnsi="Calibri" w:cs="Arial"/>
          <w:b/>
          <w:bCs/>
          <w:sz w:val="20"/>
          <w:lang w:val="it-IT"/>
        </w:rPr>
        <w:t xml:space="preserve"> </w:t>
      </w:r>
      <w:r w:rsidRPr="00E30C24">
        <w:rPr>
          <w:rFonts w:ascii="Calibri" w:hAnsi="Calibri" w:cs="Arial"/>
          <w:b/>
          <w:bCs/>
          <w:sz w:val="20"/>
          <w:lang w:val="it-IT"/>
        </w:rPr>
        <w:t>dan Berlin – Potsdam – Berlin</w:t>
      </w:r>
      <w:r w:rsidRPr="00E30C24">
        <w:rPr>
          <w:rFonts w:ascii="Calibri" w:hAnsi="Calibri" w:cs="Arial"/>
          <w:sz w:val="20"/>
          <w:lang w:val="it-IT"/>
        </w:rPr>
        <w:br/>
        <w:t xml:space="preserve">Doručak. </w:t>
      </w:r>
      <w:r w:rsidRPr="00E30C24">
        <w:rPr>
          <w:rFonts w:ascii="Calibri" w:hAnsi="Calibri" w:cs="Arial"/>
          <w:sz w:val="20"/>
        </w:rPr>
        <w:t xml:space="preserve">Fakultativni poludnevni izlet u </w:t>
      </w:r>
      <w:smartTag w:uri="urn:schemas-microsoft-com:office:smarttags" w:element="City">
        <w:r w:rsidRPr="00E30C24">
          <w:rPr>
            <w:rFonts w:ascii="Calibri" w:hAnsi="Calibri" w:cs="Arial"/>
            <w:sz w:val="20"/>
          </w:rPr>
          <w:t>Potsdam</w:t>
        </w:r>
      </w:smartTag>
      <w:r w:rsidRPr="00E30C24">
        <w:rPr>
          <w:rFonts w:ascii="Calibri" w:hAnsi="Calibri" w:cs="Arial"/>
          <w:sz w:val="20"/>
        </w:rPr>
        <w:t xml:space="preserve">, prestonice savezne države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Brandenburg</w:t>
          </w:r>
        </w:smartTag>
      </w:smartTag>
      <w:r w:rsidRPr="00E30C24">
        <w:rPr>
          <w:rFonts w:ascii="Calibri" w:hAnsi="Calibri" w:cs="Arial"/>
          <w:sz w:val="20"/>
        </w:rPr>
        <w:t xml:space="preserve">. Obilazak uz pratnju vodiča: </w:t>
      </w:r>
      <w:hyperlink r:id="rId7" w:tooltip="Prag" w:history="1">
        <w:r w:rsidRPr="00E30C24">
          <w:rPr>
            <w:rStyle w:val="Hyperlink"/>
            <w:rFonts w:ascii="Calibri" w:hAnsi="Calibri" w:cs="Arial"/>
            <w:color w:val="000000"/>
            <w:sz w:val="20"/>
            <w:u w:val="none"/>
          </w:rPr>
          <w:t>Crkva</w:t>
        </w:r>
      </w:hyperlink>
      <w:r w:rsidRPr="00E30C24">
        <w:rPr>
          <w:rFonts w:ascii="Calibri" w:hAnsi="Calibri" w:cs="Arial"/>
          <w:sz w:val="20"/>
        </w:rPr>
        <w:t xml:space="preserve"> Svetog Nikole, holandska četvrt, ruska četvrt Aleksandrovka, palata Sesilenhof, palata Sansusi – letnja rezidencija Frederiha II, most Glienika (mesto razmene špijuna tokom Drugog svetskog rata)… Povratak u </w:t>
      </w:r>
      <w:smartTag w:uri="urn:schemas-microsoft-com:office:smarttags" w:element="place">
        <w:smartTag w:uri="urn:schemas-microsoft-com:office:smarttags" w:element="State">
          <w:r w:rsidRPr="00E30C24">
            <w:rPr>
              <w:rFonts w:ascii="Calibri" w:hAnsi="Calibri" w:cs="Arial"/>
              <w:sz w:val="20"/>
            </w:rPr>
            <w:t>Berlin</w:t>
          </w:r>
        </w:smartTag>
      </w:smartTag>
      <w:r w:rsidRPr="00E30C24">
        <w:rPr>
          <w:rFonts w:ascii="Calibri" w:hAnsi="Calibri" w:cs="Arial"/>
          <w:sz w:val="20"/>
        </w:rPr>
        <w:t xml:space="preserve">. Slobodno popodne. </w:t>
      </w:r>
      <w:r w:rsidRPr="00E30C24">
        <w:rPr>
          <w:rFonts w:ascii="Calibri" w:hAnsi="Calibri" w:cs="Arial"/>
          <w:sz w:val="20"/>
          <w:lang w:val="it-IT"/>
        </w:rPr>
        <w:t>Noćenje.</w:t>
      </w:r>
      <w:r w:rsidRPr="00E30C24">
        <w:rPr>
          <w:rFonts w:ascii="Calibri" w:hAnsi="Calibri" w:cs="Courier New"/>
          <w:sz w:val="20"/>
          <w:lang w:val="sr-Latn-CS"/>
        </w:rPr>
        <w:t xml:space="preserve"> </w:t>
      </w:r>
    </w:p>
    <w:p w:rsidR="00DB6B86" w:rsidRDefault="00DB6B86" w:rsidP="00E30C24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DB6B86" w:rsidRDefault="000B14A6" w:rsidP="00E30C24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lang w:val="it-IT"/>
        </w:rPr>
      </w:pPr>
      <w:r>
        <w:rPr>
          <w:rFonts w:ascii="Calibri" w:hAnsi="Calibri" w:cs="Arial"/>
          <w:b/>
          <w:bCs/>
          <w:sz w:val="20"/>
          <w:lang w:val="it-IT"/>
        </w:rPr>
        <w:t>4</w:t>
      </w:r>
      <w:r w:rsidR="00F123BC" w:rsidRPr="00E30C24">
        <w:rPr>
          <w:rFonts w:ascii="Calibri" w:hAnsi="Calibri" w:cs="Arial"/>
          <w:b/>
          <w:bCs/>
          <w:sz w:val="20"/>
          <w:lang w:val="it-IT"/>
        </w:rPr>
        <w:t>.</w:t>
      </w:r>
      <w:r w:rsidR="00B0382F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F123BC" w:rsidRPr="00E30C24">
        <w:rPr>
          <w:rFonts w:ascii="Calibri" w:hAnsi="Calibri" w:cs="Arial"/>
          <w:b/>
          <w:bCs/>
          <w:sz w:val="20"/>
          <w:lang w:val="it-IT"/>
        </w:rPr>
        <w:t>dan</w:t>
      </w:r>
      <w:r w:rsidR="004737D4" w:rsidRPr="00E30C24">
        <w:rPr>
          <w:rFonts w:ascii="Calibri" w:hAnsi="Calibri" w:cs="Arial"/>
          <w:b/>
          <w:bCs/>
          <w:sz w:val="20"/>
          <w:lang w:val="it-IT"/>
        </w:rPr>
        <w:t xml:space="preserve"> Berlin</w:t>
      </w:r>
      <w:r w:rsidR="00B9654E" w:rsidRPr="00E30C24">
        <w:rPr>
          <w:rFonts w:ascii="Calibri" w:hAnsi="Calibri" w:cs="Arial"/>
          <w:b/>
          <w:bCs/>
          <w:sz w:val="20"/>
          <w:lang w:val="it-IT"/>
        </w:rPr>
        <w:t xml:space="preserve"> – </w:t>
      </w:r>
      <w:r w:rsidR="004737D4" w:rsidRPr="00E30C24">
        <w:rPr>
          <w:rFonts w:ascii="Calibri" w:hAnsi="Calibri" w:cs="Arial"/>
          <w:b/>
          <w:bCs/>
          <w:sz w:val="20"/>
          <w:lang w:val="it-IT"/>
        </w:rPr>
        <w:t>Tropical Island</w:t>
      </w:r>
      <w:r w:rsidR="000D22E1" w:rsidRPr="00E30C24">
        <w:rPr>
          <w:rFonts w:ascii="Calibri" w:hAnsi="Calibri" w:cs="Arial"/>
          <w:b/>
          <w:bCs/>
          <w:sz w:val="20"/>
          <w:lang w:val="it-IT"/>
        </w:rPr>
        <w:t xml:space="preserve"> – </w:t>
      </w:r>
      <w:r w:rsidR="004737D4" w:rsidRPr="00E30C24">
        <w:rPr>
          <w:rFonts w:ascii="Calibri" w:hAnsi="Calibri" w:cs="Arial"/>
          <w:b/>
          <w:bCs/>
          <w:sz w:val="20"/>
          <w:lang w:val="it-IT"/>
        </w:rPr>
        <w:t>Berlin</w:t>
      </w:r>
      <w:r w:rsidR="00B9654E" w:rsidRPr="00E30C24">
        <w:rPr>
          <w:rFonts w:ascii="Calibri" w:hAnsi="Calibri" w:cs="Arial"/>
          <w:sz w:val="20"/>
          <w:lang w:val="it-IT"/>
        </w:rPr>
        <w:br/>
        <w:t xml:space="preserve">Doručak. </w:t>
      </w:r>
      <w:r>
        <w:rPr>
          <w:rFonts w:ascii="Calibri" w:hAnsi="Calibri" w:cs="Arial"/>
          <w:sz w:val="20"/>
          <w:lang w:val="it-IT"/>
        </w:rPr>
        <w:t xml:space="preserve">Organizovani odlazak na sajam ITB ili </w:t>
      </w:r>
      <w:r>
        <w:rPr>
          <w:rFonts w:ascii="Calibri" w:hAnsi="Calibri" w:cs="Arial"/>
          <w:sz w:val="20"/>
        </w:rPr>
        <w:t>fakultativno: Odlazak na</w:t>
      </w:r>
      <w:r w:rsidR="00CB08F8" w:rsidRPr="00E30C24">
        <w:rPr>
          <w:rFonts w:ascii="Calibri" w:hAnsi="Calibri" w:cs="Arial"/>
          <w:sz w:val="20"/>
        </w:rPr>
        <w:t xml:space="preserve"> „Tropical island“ – najveći zatvoreni prostor (66.000 m2) sa tropskom klimom, pla</w:t>
      </w:r>
      <w:r w:rsidR="00AD5A99">
        <w:rPr>
          <w:rFonts w:ascii="Calibri" w:hAnsi="Calibri" w:cs="Arial"/>
          <w:sz w:val="20"/>
        </w:rPr>
        <w:t xml:space="preserve">žama, veštačkim morem, kafeima i svim ostalim pratećim sadržajima koje turisti mogu naći na pravim tropskim ostrvima. </w:t>
      </w:r>
      <w:r w:rsidR="00CB08F8" w:rsidRPr="00E30C24">
        <w:rPr>
          <w:rFonts w:ascii="Calibri" w:hAnsi="Calibri" w:cs="Arial"/>
          <w:sz w:val="20"/>
        </w:rPr>
        <w:t xml:space="preserve">Povratak u </w:t>
      </w:r>
      <w:smartTag w:uri="urn:schemas-microsoft-com:office:smarttags" w:element="place">
        <w:smartTag w:uri="urn:schemas-microsoft-com:office:smarttags" w:element="State">
          <w:r w:rsidR="00CB08F8" w:rsidRPr="00E30C24">
            <w:rPr>
              <w:rFonts w:ascii="Calibri" w:hAnsi="Calibri" w:cs="Arial"/>
              <w:sz w:val="20"/>
            </w:rPr>
            <w:t>Berlin</w:t>
          </w:r>
        </w:smartTag>
      </w:smartTag>
      <w:r w:rsidR="00CB08F8" w:rsidRPr="00E30C24">
        <w:rPr>
          <w:rFonts w:ascii="Calibri" w:hAnsi="Calibri" w:cs="Arial"/>
          <w:sz w:val="20"/>
        </w:rPr>
        <w:t xml:space="preserve">. </w:t>
      </w:r>
      <w:r w:rsidR="0080049E" w:rsidRPr="00E30C24">
        <w:rPr>
          <w:rFonts w:ascii="Calibri" w:hAnsi="Calibri" w:cs="Arial"/>
          <w:sz w:val="20"/>
        </w:rPr>
        <w:t>Noćenje</w:t>
      </w:r>
      <w:r w:rsidR="000D22E1" w:rsidRPr="00E30C24">
        <w:rPr>
          <w:rFonts w:ascii="Calibri" w:hAnsi="Calibri" w:cs="Arial"/>
          <w:sz w:val="20"/>
        </w:rPr>
        <w:t>.</w:t>
      </w:r>
      <w:r w:rsidR="00035119" w:rsidRPr="00E30C24">
        <w:rPr>
          <w:rFonts w:ascii="Calibri" w:hAnsi="Calibri" w:cs="Arial"/>
          <w:sz w:val="20"/>
          <w:lang w:val="it-IT"/>
        </w:rPr>
        <w:br/>
      </w:r>
    </w:p>
    <w:p w:rsidR="00DB6B86" w:rsidRPr="00E30C24" w:rsidRDefault="00DB6B86" w:rsidP="00DB6B86">
      <w:pPr>
        <w:autoSpaceDE w:val="0"/>
        <w:autoSpaceDN w:val="0"/>
        <w:adjustRightInd w:val="0"/>
        <w:rPr>
          <w:rFonts w:ascii="Calibri" w:hAnsi="Calibri" w:cs="Arial"/>
          <w:sz w:val="20"/>
          <w:lang w:val="sr-Latn-CS"/>
        </w:rPr>
      </w:pPr>
      <w:r>
        <w:rPr>
          <w:rFonts w:ascii="Calibri" w:hAnsi="Calibri" w:cs="Arial"/>
          <w:b/>
          <w:bCs/>
          <w:sz w:val="20"/>
          <w:lang w:val="it-IT"/>
        </w:rPr>
        <w:t>5</w:t>
      </w:r>
      <w:r w:rsidRPr="00E30C24">
        <w:rPr>
          <w:rFonts w:ascii="Calibri" w:hAnsi="Calibri" w:cs="Arial"/>
          <w:b/>
          <w:bCs/>
          <w:sz w:val="20"/>
          <w:lang w:val="it-IT"/>
        </w:rPr>
        <w:t>.</w:t>
      </w:r>
      <w:r>
        <w:rPr>
          <w:rFonts w:ascii="Calibri" w:hAnsi="Calibri" w:cs="Arial"/>
          <w:b/>
          <w:bCs/>
          <w:sz w:val="20"/>
          <w:lang w:val="it-IT"/>
        </w:rPr>
        <w:t xml:space="preserve"> </w:t>
      </w:r>
      <w:r w:rsidRPr="00E30C24">
        <w:rPr>
          <w:rFonts w:ascii="Calibri" w:hAnsi="Calibri" w:cs="Arial"/>
          <w:b/>
          <w:bCs/>
          <w:sz w:val="20"/>
          <w:lang w:val="it-IT"/>
        </w:rPr>
        <w:t>dan Berlin</w:t>
      </w:r>
      <w:r w:rsidRPr="00E30C24">
        <w:rPr>
          <w:rFonts w:ascii="Calibri" w:hAnsi="Calibri" w:cs="Arial"/>
          <w:sz w:val="20"/>
          <w:lang w:val="it-IT"/>
        </w:rPr>
        <w:br/>
        <w:t xml:space="preserve">Doručak. </w:t>
      </w:r>
      <w:r w:rsidR="00673600">
        <w:rPr>
          <w:rFonts w:ascii="Calibri" w:hAnsi="Calibri" w:cs="Arial"/>
          <w:sz w:val="20"/>
          <w:lang w:val="it-IT"/>
        </w:rPr>
        <w:t xml:space="preserve">Poseta Leonardo hotelskog lanca u Berlinu i apliciranje za stručnu praksu. </w:t>
      </w:r>
      <w:r>
        <w:rPr>
          <w:rFonts w:ascii="Calibri" w:hAnsi="Calibri" w:cs="Arial"/>
          <w:sz w:val="20"/>
        </w:rPr>
        <w:t>Organizovani odlazak na sajam ITB. Povratak u hotel u večernjim časovima</w:t>
      </w:r>
      <w:r w:rsidRPr="00E30C24">
        <w:rPr>
          <w:rFonts w:ascii="Calibri" w:hAnsi="Calibri" w:cs="Arial"/>
          <w:sz w:val="20"/>
        </w:rPr>
        <w:t>. Noćenje.</w:t>
      </w:r>
      <w:r w:rsidRPr="00E30C24">
        <w:rPr>
          <w:rFonts w:ascii="Calibri" w:hAnsi="Calibri" w:cs="Arial"/>
          <w:sz w:val="20"/>
          <w:lang w:val="it-IT"/>
        </w:rPr>
        <w:br/>
      </w:r>
    </w:p>
    <w:p w:rsidR="00E30C24" w:rsidRDefault="000B14A6" w:rsidP="00E30C24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sz w:val="20"/>
          <w:lang w:val="it-IT"/>
        </w:rPr>
        <w:t>6</w:t>
      </w:r>
      <w:r w:rsidR="00F123BC" w:rsidRPr="00E30C24">
        <w:rPr>
          <w:rFonts w:ascii="Calibri" w:hAnsi="Calibri" w:cs="Arial"/>
          <w:b/>
          <w:bCs/>
          <w:sz w:val="20"/>
          <w:lang w:val="it-IT"/>
        </w:rPr>
        <w:t>.</w:t>
      </w:r>
      <w:r w:rsidR="00B0382F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F123BC" w:rsidRPr="00E30C24">
        <w:rPr>
          <w:rFonts w:ascii="Calibri" w:hAnsi="Calibri" w:cs="Arial"/>
          <w:b/>
          <w:bCs/>
          <w:sz w:val="20"/>
          <w:lang w:val="it-IT"/>
        </w:rPr>
        <w:t>dan</w:t>
      </w:r>
      <w:r w:rsidR="00B9654E" w:rsidRPr="00E30C24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CB08F8" w:rsidRPr="00E30C24">
        <w:rPr>
          <w:rFonts w:ascii="Calibri" w:hAnsi="Calibri" w:cs="Arial"/>
          <w:b/>
          <w:bCs/>
          <w:sz w:val="20"/>
          <w:lang w:val="it-IT"/>
        </w:rPr>
        <w:t xml:space="preserve">Berlin – Drezden </w:t>
      </w:r>
      <w:r w:rsidR="0080049E" w:rsidRPr="00E30C24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B9654E" w:rsidRPr="00E30C24">
        <w:rPr>
          <w:rFonts w:ascii="Calibri" w:hAnsi="Calibri" w:cs="Arial"/>
          <w:sz w:val="20"/>
          <w:lang w:val="it-IT"/>
        </w:rPr>
        <w:br/>
      </w:r>
      <w:r w:rsidR="0080049E" w:rsidRPr="00E30C24">
        <w:rPr>
          <w:rFonts w:ascii="Calibri" w:hAnsi="Calibri" w:cs="Arial"/>
          <w:sz w:val="20"/>
          <w:lang w:val="it-IT"/>
        </w:rPr>
        <w:t xml:space="preserve">Doručak. Napuštanje hotela. </w:t>
      </w:r>
      <w:r w:rsidR="00CB08F8" w:rsidRPr="00E30C24">
        <w:rPr>
          <w:rFonts w:ascii="Calibri" w:hAnsi="Calibri" w:cs="Arial"/>
          <w:sz w:val="20"/>
          <w:lang w:val="it-IT"/>
        </w:rPr>
        <w:t xml:space="preserve">Putovanje do Drezdena. </w:t>
      </w:r>
      <w:r w:rsidR="00CB08F8" w:rsidRPr="00E30C24">
        <w:rPr>
          <w:rFonts w:ascii="Calibri" w:hAnsi="Calibri" w:cs="Arial"/>
          <w:sz w:val="20"/>
        </w:rPr>
        <w:t xml:space="preserve">Obilazak grada: Opera Zemper, Palata Cvinger (u kojoj je 5 muzeja), Bogorodičina crkva, Dvorska crkva, Rezidencijalna palata (danas državni muzej u okviru koga je i Zeleni trezor), palata Tasenberg (danas hotel Kempinski), deo nekadašnjih gradskih zidina, Agustov most).  Kraće slobodno vreme, a zatim nastavak putovanja </w:t>
      </w:r>
      <w:r w:rsidR="00782A36" w:rsidRPr="00E30C24">
        <w:rPr>
          <w:rFonts w:ascii="Calibri" w:hAnsi="Calibri" w:cs="Arial"/>
          <w:sz w:val="20"/>
        </w:rPr>
        <w:t>ka Srbiji. Noćna vožnja.</w:t>
      </w:r>
    </w:p>
    <w:p w:rsidR="00DD2901" w:rsidRDefault="000B14A6" w:rsidP="00E30C24">
      <w:pPr>
        <w:autoSpaceDE w:val="0"/>
        <w:autoSpaceDN w:val="0"/>
        <w:adjustRightInd w:val="0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b/>
          <w:bCs/>
          <w:sz w:val="20"/>
          <w:lang w:val="it-IT"/>
        </w:rPr>
        <w:t>7</w:t>
      </w:r>
      <w:r w:rsidR="00782A36" w:rsidRPr="00E30C24">
        <w:rPr>
          <w:rFonts w:ascii="Calibri" w:hAnsi="Calibri" w:cs="Arial"/>
          <w:b/>
          <w:bCs/>
          <w:sz w:val="20"/>
          <w:lang w:val="it-IT"/>
        </w:rPr>
        <w:t>.</w:t>
      </w:r>
      <w:r w:rsidR="00B0382F">
        <w:rPr>
          <w:rFonts w:ascii="Calibri" w:hAnsi="Calibri" w:cs="Arial"/>
          <w:b/>
          <w:bCs/>
          <w:sz w:val="20"/>
          <w:lang w:val="it-IT"/>
        </w:rPr>
        <w:t xml:space="preserve"> </w:t>
      </w:r>
      <w:r w:rsidR="00782A36" w:rsidRPr="00E30C24">
        <w:rPr>
          <w:rFonts w:ascii="Calibri" w:hAnsi="Calibri" w:cs="Arial"/>
          <w:b/>
          <w:bCs/>
          <w:sz w:val="20"/>
          <w:lang w:val="it-IT"/>
        </w:rPr>
        <w:t xml:space="preserve">dan Beograd </w:t>
      </w:r>
      <w:r w:rsidR="00782A36" w:rsidRPr="00E30C24">
        <w:rPr>
          <w:rFonts w:ascii="Calibri" w:hAnsi="Calibri" w:cs="Arial"/>
          <w:b/>
          <w:bCs/>
          <w:sz w:val="20"/>
          <w:lang w:val="it-IT"/>
        </w:rPr>
        <w:br/>
      </w:r>
      <w:r w:rsidR="00B9654E" w:rsidRPr="00E30C24">
        <w:rPr>
          <w:rFonts w:ascii="Calibri" w:hAnsi="Calibri" w:cs="Arial"/>
          <w:sz w:val="20"/>
          <w:lang w:val="it-IT"/>
        </w:rPr>
        <w:t>Dolazak u Beograd</w:t>
      </w:r>
      <w:r w:rsidR="00F123BC" w:rsidRPr="00E30C24">
        <w:rPr>
          <w:rFonts w:ascii="Calibri" w:hAnsi="Calibri" w:cs="Arial"/>
          <w:sz w:val="20"/>
          <w:lang w:val="it-IT"/>
        </w:rPr>
        <w:t xml:space="preserve"> u </w:t>
      </w:r>
      <w:r w:rsidR="00CB08F8" w:rsidRPr="00E30C24">
        <w:rPr>
          <w:rFonts w:ascii="Calibri" w:hAnsi="Calibri" w:cs="Arial"/>
          <w:sz w:val="20"/>
          <w:lang w:val="it-IT"/>
        </w:rPr>
        <w:t xml:space="preserve">ranim </w:t>
      </w:r>
      <w:r w:rsidR="00F02113" w:rsidRPr="00E30C24">
        <w:rPr>
          <w:rFonts w:ascii="Calibri" w:hAnsi="Calibri" w:cs="Arial"/>
          <w:sz w:val="20"/>
          <w:lang w:val="it-IT"/>
        </w:rPr>
        <w:t xml:space="preserve">jutarnjim </w:t>
      </w:r>
      <w:r w:rsidR="00B9654E" w:rsidRPr="00E30C24">
        <w:rPr>
          <w:rFonts w:ascii="Calibri" w:hAnsi="Calibri" w:cs="Arial"/>
          <w:sz w:val="20"/>
          <w:lang w:val="it-IT"/>
        </w:rPr>
        <w:t xml:space="preserve">časovima. </w:t>
      </w:r>
    </w:p>
    <w:p w:rsidR="003E6DCB" w:rsidRPr="00E30C24" w:rsidRDefault="003E6DCB" w:rsidP="00E30C24">
      <w:pPr>
        <w:autoSpaceDE w:val="0"/>
        <w:autoSpaceDN w:val="0"/>
        <w:adjustRightInd w:val="0"/>
        <w:rPr>
          <w:rFonts w:ascii="Calibri" w:hAnsi="Calibri" w:cs="Arial"/>
          <w:sz w:val="20"/>
          <w:lang w:val="it-IT"/>
        </w:rPr>
      </w:pPr>
    </w:p>
    <w:tbl>
      <w:tblPr>
        <w:tblW w:w="7600" w:type="dxa"/>
        <w:jc w:val="center"/>
        <w:tblInd w:w="-10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891"/>
        <w:gridCol w:w="1639"/>
        <w:gridCol w:w="2070"/>
      </w:tblGrid>
      <w:tr w:rsidR="000B14A6" w:rsidRPr="00807663" w:rsidTr="000B14A6">
        <w:trPr>
          <w:trHeight w:val="577"/>
          <w:jc w:val="center"/>
        </w:trPr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000080" w:fill="FFFFFF"/>
            <w:vAlign w:val="center"/>
          </w:tcPr>
          <w:p w:rsidR="000B14A6" w:rsidRPr="004A7C9A" w:rsidRDefault="000B14A6" w:rsidP="00B07B0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</w:pPr>
            <w:r w:rsidRPr="004A7C9A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  <w:t>TERMIN PUTOVANJA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shd w:val="solid" w:color="000080" w:fill="FFFFFF"/>
            <w:vAlign w:val="center"/>
          </w:tcPr>
          <w:p w:rsidR="000B14A6" w:rsidRPr="004A7C9A" w:rsidRDefault="000B14A6" w:rsidP="00B07B0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</w:pPr>
            <w:r w:rsidRPr="004A7C9A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  <w:t>HOTEL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solid" w:color="000080" w:fill="FFFFFF"/>
            <w:vAlign w:val="center"/>
          </w:tcPr>
          <w:p w:rsidR="000B14A6" w:rsidRDefault="000B14A6" w:rsidP="00B07B0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</w:pPr>
            <w:r w:rsidRPr="004A7C9A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  <w:t xml:space="preserve">CENA </w:t>
            </w:r>
            <w:smartTag w:uri="urn:schemas-microsoft-com:office:smarttags" w:element="place">
              <w:r w:rsidRPr="004A7C9A">
                <w:rPr>
                  <w:rStyle w:val="Strong"/>
                  <w:rFonts w:ascii="Arial" w:hAnsi="Arial" w:cs="Arial"/>
                  <w:b w:val="0"/>
                  <w:bCs w:val="0"/>
                  <w:color w:val="FFFFFF"/>
                  <w:sz w:val="18"/>
                  <w:szCs w:val="18"/>
                </w:rPr>
                <w:t>PO</w:t>
              </w:r>
            </w:smartTag>
          </w:p>
          <w:p w:rsidR="000B14A6" w:rsidRPr="004A7C9A" w:rsidRDefault="000B14A6" w:rsidP="00B07B0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</w:pPr>
            <w:r w:rsidRPr="004A7C9A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8"/>
                <w:szCs w:val="18"/>
              </w:rPr>
              <w:t>OSOBI</w:t>
            </w:r>
          </w:p>
        </w:tc>
      </w:tr>
      <w:tr w:rsidR="000B14A6" w:rsidRPr="00807663" w:rsidTr="000B14A6">
        <w:trPr>
          <w:trHeight w:val="431"/>
          <w:jc w:val="center"/>
        </w:trPr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B14A6" w:rsidRDefault="000B14A6" w:rsidP="00E20AE3">
            <w:pPr>
              <w:jc w:val="center"/>
              <w:rPr>
                <w:rStyle w:val="Strong"/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</w:rPr>
              <w:t>07.03. - 13.03.2017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B14A6" w:rsidRDefault="000B14A6" w:rsidP="00760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r-Latn-CS"/>
              </w:rPr>
              <w:t xml:space="preserve"> 3*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4A6" w:rsidRPr="00830446" w:rsidRDefault="000B14A6" w:rsidP="003F5646">
            <w:pPr>
              <w:jc w:val="center"/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F5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Pr="0083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1F4B28" w:rsidRPr="00E30C24" w:rsidRDefault="00F061E2" w:rsidP="00367CEE">
      <w:pPr>
        <w:jc w:val="center"/>
        <w:rPr>
          <w:rFonts w:ascii="Calibri" w:hAnsi="Calibri" w:cs="Arial"/>
          <w:color w:val="000000"/>
          <w:sz w:val="20"/>
        </w:rPr>
      </w:pPr>
      <w:r w:rsidRPr="00E30C24">
        <w:rPr>
          <w:rFonts w:ascii="Calibri" w:hAnsi="Calibri" w:cs="Arial"/>
          <w:color w:val="000000"/>
          <w:sz w:val="20"/>
        </w:rPr>
        <w:t xml:space="preserve">Plaćanje u dinarskoj protivvrednosti po prodajnom kursu </w:t>
      </w:r>
      <w:r w:rsidR="000B1957">
        <w:rPr>
          <w:rFonts w:ascii="Calibri" w:hAnsi="Calibri" w:cs="Arial"/>
          <w:color w:val="000000"/>
          <w:sz w:val="20"/>
        </w:rPr>
        <w:t>banke</w:t>
      </w:r>
      <w:r w:rsidRPr="00E30C24">
        <w:rPr>
          <w:rFonts w:ascii="Calibri" w:hAnsi="Calibri" w:cs="Arial"/>
          <w:color w:val="000000"/>
          <w:sz w:val="20"/>
        </w:rPr>
        <w:t xml:space="preserve"> Intesa na dan plaćanja</w:t>
      </w:r>
      <w:r w:rsidR="000B1957">
        <w:rPr>
          <w:rFonts w:ascii="Calibri" w:hAnsi="Calibri" w:cs="Arial"/>
          <w:color w:val="000000"/>
          <w:sz w:val="20"/>
        </w:rPr>
        <w:t>.</w:t>
      </w:r>
    </w:p>
    <w:p w:rsidR="00367CEE" w:rsidRPr="00E30C24" w:rsidRDefault="00367CEE" w:rsidP="00367CEE">
      <w:pPr>
        <w:jc w:val="center"/>
        <w:rPr>
          <w:rFonts w:ascii="Calibri" w:hAnsi="Calibri" w:cs="Arial"/>
          <w:color w:val="000000"/>
          <w:sz w:val="20"/>
        </w:rPr>
      </w:pPr>
    </w:p>
    <w:p w:rsidR="00792CC2" w:rsidRPr="00E30C24" w:rsidRDefault="001F4B28" w:rsidP="00D85963">
      <w:pPr>
        <w:pStyle w:val="NoSpacing"/>
        <w:spacing w:before="160"/>
        <w:rPr>
          <w:rFonts w:ascii="Calibri" w:hAnsi="Calibri" w:cs="Arial"/>
          <w:b/>
          <w:sz w:val="20"/>
          <w:lang w:val="sr-Latn-CS"/>
        </w:rPr>
      </w:pPr>
      <w:r w:rsidRPr="00E30C24">
        <w:rPr>
          <w:rFonts w:ascii="Calibri" w:hAnsi="Calibri" w:cs="Arial"/>
          <w:b/>
          <w:sz w:val="20"/>
          <w:lang w:val="sr-Latn-CS"/>
        </w:rPr>
        <w:t>Doplate i popusti:</w:t>
      </w:r>
    </w:p>
    <w:p w:rsidR="001F4B28" w:rsidRPr="00E30C24" w:rsidRDefault="00F92012" w:rsidP="00367CEE">
      <w:pPr>
        <w:pStyle w:val="NoSpacing"/>
        <w:numPr>
          <w:ilvl w:val="0"/>
          <w:numId w:val="31"/>
        </w:numPr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</w:t>
      </w:r>
      <w:r w:rsidR="00A26644" w:rsidRPr="00E30C24">
        <w:rPr>
          <w:rFonts w:ascii="Calibri" w:hAnsi="Calibri" w:cs="Arial"/>
          <w:sz w:val="20"/>
        </w:rPr>
        <w:t xml:space="preserve">oplata za 1/1 sobu </w:t>
      </w:r>
      <w:r w:rsidR="003F5646">
        <w:rPr>
          <w:rFonts w:ascii="Calibri" w:hAnsi="Calibri" w:cs="Arial"/>
          <w:sz w:val="20"/>
        </w:rPr>
        <w:t>100</w:t>
      </w:r>
      <w:r w:rsidR="001F4B28" w:rsidRPr="00E30C24">
        <w:rPr>
          <w:rFonts w:ascii="Calibri" w:hAnsi="Calibri" w:cs="Arial"/>
          <w:sz w:val="20"/>
        </w:rPr>
        <w:t xml:space="preserve"> €,</w:t>
      </w:r>
    </w:p>
    <w:p w:rsidR="00FA4BF1" w:rsidRDefault="00FA4BF1" w:rsidP="00367CEE">
      <w:pPr>
        <w:pStyle w:val="NoSpacing"/>
        <w:rPr>
          <w:rFonts w:ascii="Calibri" w:hAnsi="Calibri" w:cs="Arial"/>
          <w:b/>
          <w:sz w:val="20"/>
        </w:rPr>
      </w:pPr>
    </w:p>
    <w:p w:rsidR="00DB6B86" w:rsidRDefault="00DB6B86" w:rsidP="00367CEE">
      <w:pPr>
        <w:pStyle w:val="NoSpacing"/>
        <w:rPr>
          <w:rFonts w:ascii="Calibri" w:hAnsi="Calibri" w:cs="Arial"/>
          <w:b/>
          <w:sz w:val="20"/>
        </w:rPr>
      </w:pPr>
    </w:p>
    <w:p w:rsidR="00DB6B86" w:rsidRDefault="00DB6B86" w:rsidP="00367CEE">
      <w:pPr>
        <w:pStyle w:val="NoSpacing"/>
        <w:rPr>
          <w:rFonts w:ascii="Calibri" w:hAnsi="Calibri" w:cs="Arial"/>
          <w:b/>
          <w:sz w:val="20"/>
        </w:rPr>
      </w:pPr>
    </w:p>
    <w:p w:rsidR="00DB6B86" w:rsidRDefault="00DB6B86" w:rsidP="00367CEE">
      <w:pPr>
        <w:pStyle w:val="NoSpacing"/>
        <w:rPr>
          <w:rFonts w:ascii="Calibri" w:hAnsi="Calibri" w:cs="Arial"/>
          <w:b/>
          <w:sz w:val="20"/>
        </w:rPr>
      </w:pPr>
    </w:p>
    <w:p w:rsidR="00DB6B86" w:rsidRDefault="00DB6B86" w:rsidP="00367CEE">
      <w:pPr>
        <w:pStyle w:val="NoSpacing"/>
        <w:rPr>
          <w:rFonts w:ascii="Calibri" w:hAnsi="Calibri" w:cs="Arial"/>
          <w:b/>
          <w:sz w:val="20"/>
        </w:rPr>
      </w:pPr>
    </w:p>
    <w:p w:rsidR="00DB6B86" w:rsidRDefault="00DB6B86" w:rsidP="00367CEE">
      <w:pPr>
        <w:pStyle w:val="NoSpacing"/>
        <w:rPr>
          <w:rFonts w:ascii="Calibri" w:hAnsi="Calibri" w:cs="Arial"/>
          <w:b/>
          <w:sz w:val="20"/>
        </w:rPr>
      </w:pPr>
    </w:p>
    <w:p w:rsidR="00367CEE" w:rsidRPr="00E30C24" w:rsidRDefault="00782127" w:rsidP="00367CEE">
      <w:pPr>
        <w:pStyle w:val="NoSpacing"/>
        <w:rPr>
          <w:rFonts w:ascii="Calibri" w:hAnsi="Calibri" w:cs="Arial"/>
          <w:b/>
          <w:sz w:val="20"/>
        </w:rPr>
      </w:pPr>
      <w:r w:rsidRPr="00E30C24">
        <w:rPr>
          <w:rFonts w:ascii="Calibri" w:hAnsi="Calibri" w:cs="Arial"/>
          <w:b/>
          <w:sz w:val="20"/>
        </w:rPr>
        <w:t>Aranžman obuhvata</w:t>
      </w:r>
      <w:r w:rsidR="00386717" w:rsidRPr="00E30C24">
        <w:rPr>
          <w:rFonts w:ascii="Calibri" w:hAnsi="Calibri" w:cs="Arial"/>
          <w:b/>
          <w:sz w:val="20"/>
        </w:rPr>
        <w:t>:</w:t>
      </w:r>
    </w:p>
    <w:p w:rsidR="00367CEE" w:rsidRPr="00E30C24" w:rsidRDefault="00F92012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>p</w:t>
      </w:r>
      <w:r w:rsidR="001F4B28" w:rsidRPr="00E30C24">
        <w:rPr>
          <w:rFonts w:ascii="Calibri" w:hAnsi="Calibri" w:cs="Arial"/>
          <w:sz w:val="20"/>
        </w:rPr>
        <w:t>revoz turističkim </w:t>
      </w:r>
      <w:r w:rsidR="00386717" w:rsidRPr="00E30C24">
        <w:rPr>
          <w:rFonts w:ascii="Calibri" w:hAnsi="Calibri" w:cs="Arial"/>
          <w:sz w:val="20"/>
        </w:rPr>
        <w:t>autobusom (tv,video i audio oprema, klima</w:t>
      </w:r>
      <w:r w:rsidR="00BE49F1" w:rsidRPr="00E30C24">
        <w:rPr>
          <w:rFonts w:ascii="Calibri" w:hAnsi="Calibri" w:cs="Arial"/>
          <w:sz w:val="20"/>
        </w:rPr>
        <w:t>),</w:t>
      </w:r>
      <w:r w:rsidR="007625E4" w:rsidRPr="00E30C24">
        <w:rPr>
          <w:rFonts w:ascii="Calibri" w:hAnsi="Calibri" w:cs="Arial"/>
          <w:sz w:val="20"/>
        </w:rPr>
        <w:t xml:space="preserve">                                                                                         </w:t>
      </w:r>
    </w:p>
    <w:p w:rsidR="00367CEE" w:rsidRPr="00E30C24" w:rsidRDefault="000B14A6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sr-Latn-CS"/>
        </w:rPr>
        <w:t>četri</w:t>
      </w:r>
      <w:r w:rsidR="00A26644" w:rsidRPr="00E30C24">
        <w:rPr>
          <w:rFonts w:ascii="Calibri" w:hAnsi="Calibri" w:cs="Arial"/>
          <w:sz w:val="20"/>
          <w:lang w:val="sr-Latn-CS"/>
        </w:rPr>
        <w:t xml:space="preserve"> noćenja</w:t>
      </w:r>
      <w:r w:rsidR="00E964CA" w:rsidRPr="00E30C24">
        <w:rPr>
          <w:rFonts w:ascii="Calibri" w:hAnsi="Calibri" w:cs="Arial"/>
          <w:sz w:val="20"/>
          <w:lang w:val="sr-Latn-CS"/>
        </w:rPr>
        <w:t xml:space="preserve"> sa doručkom </w:t>
      </w:r>
      <w:r w:rsidR="00756D1F" w:rsidRPr="00E30C24">
        <w:rPr>
          <w:rFonts w:ascii="Calibri" w:hAnsi="Calibri" w:cs="Arial"/>
          <w:sz w:val="20"/>
          <w:lang w:val="sr-Latn-CS"/>
        </w:rPr>
        <w:t xml:space="preserve">(švedski sto) </w:t>
      </w:r>
      <w:r w:rsidR="00035119" w:rsidRPr="00E30C24">
        <w:rPr>
          <w:rFonts w:ascii="Calibri" w:hAnsi="Calibri" w:cs="Arial"/>
          <w:sz w:val="20"/>
          <w:lang w:val="sr-Latn-CS"/>
        </w:rPr>
        <w:t>u Berlinu</w:t>
      </w:r>
      <w:r w:rsidR="001F4B28" w:rsidRPr="00E30C24">
        <w:rPr>
          <w:rFonts w:ascii="Calibri" w:hAnsi="Calibri" w:cs="Arial"/>
          <w:sz w:val="20"/>
          <w:lang w:val="sr-Latn-CS"/>
        </w:rPr>
        <w:t xml:space="preserve"> u hotelu sa</w:t>
      </w:r>
      <w:r w:rsidR="00F113CA" w:rsidRPr="00E30C24">
        <w:rPr>
          <w:rFonts w:ascii="Calibri" w:hAnsi="Calibri" w:cs="Arial"/>
          <w:sz w:val="20"/>
          <w:lang w:val="sr-Latn-CS"/>
        </w:rPr>
        <w:t xml:space="preserve"> 3*,</w:t>
      </w:r>
    </w:p>
    <w:p w:rsidR="007613A4" w:rsidRPr="00572152" w:rsidRDefault="00F92012" w:rsidP="00572152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="001F4B28" w:rsidRPr="00E30C24">
        <w:rPr>
          <w:rFonts w:ascii="Calibri" w:hAnsi="Calibri" w:cs="Arial"/>
          <w:sz w:val="20"/>
        </w:rPr>
        <w:t>meštaj u 1/2 i 1/2+1</w:t>
      </w:r>
      <w:r w:rsidR="00327D0D" w:rsidRPr="00E30C24">
        <w:rPr>
          <w:rFonts w:ascii="Calibri" w:hAnsi="Calibri" w:cs="Arial"/>
          <w:sz w:val="20"/>
        </w:rPr>
        <w:t xml:space="preserve"> sobama</w:t>
      </w:r>
      <w:r w:rsidR="00F84543" w:rsidRPr="00E30C24">
        <w:rPr>
          <w:rFonts w:ascii="Calibri" w:hAnsi="Calibri" w:cs="Arial"/>
          <w:sz w:val="20"/>
        </w:rPr>
        <w:t>,</w:t>
      </w:r>
    </w:p>
    <w:p w:rsidR="00367CEE" w:rsidRPr="00E30C24" w:rsidRDefault="00F92012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</w:t>
      </w:r>
      <w:r w:rsidR="00327D0D" w:rsidRPr="00E30C24">
        <w:rPr>
          <w:rFonts w:ascii="Calibri" w:hAnsi="Calibri" w:cs="Arial"/>
          <w:sz w:val="20"/>
        </w:rPr>
        <w:t>azgledanja i obilaske prema programu</w:t>
      </w:r>
      <w:r w:rsidR="00BA351B" w:rsidRPr="00E30C24">
        <w:rPr>
          <w:rFonts w:ascii="Calibri" w:hAnsi="Calibri" w:cs="Arial"/>
          <w:sz w:val="20"/>
        </w:rPr>
        <w:t>,</w:t>
      </w:r>
    </w:p>
    <w:p w:rsidR="00367CEE" w:rsidRPr="00E30C24" w:rsidRDefault="00F92012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</w:t>
      </w:r>
      <w:r w:rsidR="00F123BC" w:rsidRPr="00E30C24">
        <w:rPr>
          <w:rFonts w:ascii="Calibri" w:hAnsi="Calibri" w:cs="Arial"/>
          <w:sz w:val="20"/>
        </w:rPr>
        <w:t>sluge pratioca grupe</w:t>
      </w:r>
      <w:r w:rsidR="00327D0D" w:rsidRPr="00E30C24">
        <w:rPr>
          <w:rFonts w:ascii="Calibri" w:hAnsi="Calibri" w:cs="Arial"/>
          <w:sz w:val="20"/>
        </w:rPr>
        <w:t>,</w:t>
      </w:r>
      <w:r w:rsidR="00F123BC" w:rsidRPr="00E30C24">
        <w:rPr>
          <w:rFonts w:ascii="Calibri" w:hAnsi="Calibri" w:cs="Arial"/>
          <w:sz w:val="20"/>
        </w:rPr>
        <w:t xml:space="preserve">                                       </w:t>
      </w:r>
      <w:r w:rsidR="00367CEE" w:rsidRPr="00E30C24">
        <w:rPr>
          <w:rFonts w:ascii="Calibri" w:hAnsi="Calibri" w:cs="Arial"/>
          <w:sz w:val="20"/>
        </w:rPr>
        <w:t xml:space="preserve">                  </w:t>
      </w:r>
    </w:p>
    <w:p w:rsidR="00367CEE" w:rsidRPr="00E30C24" w:rsidRDefault="00F92012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</w:t>
      </w:r>
      <w:r w:rsidR="00F123BC" w:rsidRPr="00E30C24">
        <w:rPr>
          <w:rFonts w:ascii="Calibri" w:hAnsi="Calibri" w:cs="Arial"/>
          <w:sz w:val="20"/>
        </w:rPr>
        <w:t>sluge lokalnih</w:t>
      </w:r>
      <w:r w:rsidR="00327D0D" w:rsidRPr="00E30C24">
        <w:rPr>
          <w:rFonts w:ascii="Calibri" w:hAnsi="Calibri" w:cs="Arial"/>
          <w:sz w:val="20"/>
        </w:rPr>
        <w:t xml:space="preserve"> vodiča,</w:t>
      </w:r>
    </w:p>
    <w:p w:rsidR="00CD7107" w:rsidRPr="00E30C24" w:rsidRDefault="00F92012" w:rsidP="00367CEE">
      <w:pPr>
        <w:pStyle w:val="NoSpacing"/>
        <w:numPr>
          <w:ilvl w:val="0"/>
          <w:numId w:val="30"/>
        </w:numPr>
        <w:tabs>
          <w:tab w:val="left" w:pos="142"/>
        </w:tabs>
        <w:ind w:left="284" w:hanging="21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</w:t>
      </w:r>
      <w:r w:rsidR="00386717" w:rsidRPr="00E30C24">
        <w:rPr>
          <w:rFonts w:ascii="Calibri" w:hAnsi="Calibri" w:cs="Arial"/>
          <w:sz w:val="20"/>
        </w:rPr>
        <w:t>gencijske usluge</w:t>
      </w:r>
      <w:r>
        <w:rPr>
          <w:rFonts w:ascii="Calibri" w:hAnsi="Calibri" w:cs="Arial"/>
          <w:sz w:val="20"/>
        </w:rPr>
        <w:t>.</w:t>
      </w:r>
    </w:p>
    <w:p w:rsidR="00E30C24" w:rsidRDefault="00E30C24" w:rsidP="00037FD7">
      <w:pPr>
        <w:pStyle w:val="NoSpacing"/>
        <w:rPr>
          <w:rFonts w:ascii="Calibri" w:hAnsi="Calibri" w:cs="Arial"/>
          <w:b/>
          <w:sz w:val="18"/>
          <w:szCs w:val="18"/>
        </w:rPr>
      </w:pPr>
    </w:p>
    <w:p w:rsidR="00386717" w:rsidRPr="00F52344" w:rsidRDefault="00386717" w:rsidP="00037FD7">
      <w:pPr>
        <w:pStyle w:val="NoSpacing"/>
        <w:rPr>
          <w:rFonts w:ascii="Calibri" w:hAnsi="Calibri" w:cs="Arial"/>
          <w:b/>
          <w:sz w:val="20"/>
        </w:rPr>
      </w:pPr>
      <w:r w:rsidRPr="00F52344">
        <w:rPr>
          <w:rFonts w:ascii="Calibri" w:hAnsi="Calibri" w:cs="Arial"/>
          <w:b/>
          <w:sz w:val="20"/>
        </w:rPr>
        <w:t>A</w:t>
      </w:r>
      <w:r w:rsidR="00782127" w:rsidRPr="00F52344">
        <w:rPr>
          <w:rFonts w:ascii="Calibri" w:hAnsi="Calibri" w:cs="Arial"/>
          <w:b/>
          <w:sz w:val="20"/>
        </w:rPr>
        <w:t>ranžman ne obuhvata</w:t>
      </w:r>
      <w:r w:rsidRPr="00F52344">
        <w:rPr>
          <w:rFonts w:ascii="Calibri" w:hAnsi="Calibri" w:cs="Arial"/>
          <w:b/>
          <w:sz w:val="20"/>
        </w:rPr>
        <w:t>:</w:t>
      </w:r>
    </w:p>
    <w:p w:rsidR="00035119" w:rsidRPr="00E30C24" w:rsidRDefault="005E20DE" w:rsidP="00037FD7">
      <w:pPr>
        <w:pStyle w:val="NoSpacing"/>
        <w:rPr>
          <w:rStyle w:val="Strong"/>
          <w:rFonts w:ascii="Calibri" w:hAnsi="Calibri" w:cs="Arial"/>
          <w:b w:val="0"/>
          <w:color w:val="FF0000"/>
          <w:sz w:val="22"/>
          <w:szCs w:val="22"/>
        </w:rPr>
      </w:pPr>
      <w:r w:rsidRPr="00F52344">
        <w:rPr>
          <w:rFonts w:ascii="Calibri" w:hAnsi="Calibri" w:cs="Arial"/>
          <w:sz w:val="20"/>
        </w:rPr>
        <w:t xml:space="preserve">•  </w:t>
      </w:r>
      <w:r w:rsidR="00F92012">
        <w:rPr>
          <w:rFonts w:ascii="Calibri" w:hAnsi="Calibri" w:cs="Arial"/>
          <w:sz w:val="20"/>
        </w:rPr>
        <w:t>f</w:t>
      </w:r>
      <w:r w:rsidR="00035119" w:rsidRPr="00F52344">
        <w:rPr>
          <w:rFonts w:ascii="Calibri" w:hAnsi="Calibri" w:cs="Arial"/>
          <w:sz w:val="20"/>
        </w:rPr>
        <w:t>akultativne programe,</w:t>
      </w:r>
      <w:r w:rsidR="00644ADC" w:rsidRPr="00F52344">
        <w:rPr>
          <w:rFonts w:ascii="Calibri" w:hAnsi="Calibri" w:cs="Arial"/>
          <w:sz w:val="20"/>
        </w:rPr>
        <w:br/>
      </w:r>
      <w:r w:rsidR="00F92012">
        <w:rPr>
          <w:rFonts w:ascii="Calibri" w:hAnsi="Calibri" w:cs="Arial"/>
          <w:sz w:val="20"/>
        </w:rPr>
        <w:t>•  i</w:t>
      </w:r>
      <w:r w:rsidR="00386717" w:rsidRPr="00F52344">
        <w:rPr>
          <w:rFonts w:ascii="Calibri" w:hAnsi="Calibri" w:cs="Arial"/>
          <w:sz w:val="20"/>
        </w:rPr>
        <w:t>ndiv</w:t>
      </w:r>
      <w:r w:rsidR="002525F5" w:rsidRPr="00F52344">
        <w:rPr>
          <w:rFonts w:ascii="Calibri" w:hAnsi="Calibri" w:cs="Arial"/>
          <w:sz w:val="20"/>
        </w:rPr>
        <w:t>idualne troškove,</w:t>
      </w:r>
      <w:r w:rsidR="00386717" w:rsidRPr="00F52344">
        <w:rPr>
          <w:rFonts w:ascii="Calibri" w:hAnsi="Calibri" w:cs="Arial"/>
          <w:sz w:val="20"/>
        </w:rPr>
        <w:br/>
      </w:r>
      <w:r w:rsidR="0017185A" w:rsidRPr="00F52344">
        <w:rPr>
          <w:rFonts w:ascii="Calibri" w:hAnsi="Calibri" w:cs="Arial"/>
          <w:sz w:val="20"/>
        </w:rPr>
        <w:t xml:space="preserve">• </w:t>
      </w:r>
      <w:r w:rsidR="00F92012">
        <w:rPr>
          <w:rFonts w:ascii="Calibri" w:hAnsi="Calibri" w:cs="Arial"/>
          <w:bCs/>
          <w:sz w:val="20"/>
        </w:rPr>
        <w:t>m</w:t>
      </w:r>
      <w:r w:rsidR="00642AD0" w:rsidRPr="00F52344">
        <w:rPr>
          <w:rFonts w:ascii="Calibri" w:hAnsi="Calibri" w:cs="Arial"/>
          <w:bCs/>
          <w:sz w:val="20"/>
        </w:rPr>
        <w:t>eđunarodno zdravstveno</w:t>
      </w:r>
      <w:r w:rsidR="0017185A" w:rsidRPr="00F52344">
        <w:rPr>
          <w:rFonts w:ascii="Calibri" w:hAnsi="Calibri" w:cs="Arial"/>
          <w:bCs/>
          <w:sz w:val="20"/>
        </w:rPr>
        <w:t xml:space="preserve"> osiguranje (</w:t>
      </w:r>
      <w:r w:rsidR="00FE7218" w:rsidRPr="00F52344">
        <w:rPr>
          <w:rFonts w:ascii="Calibri" w:hAnsi="Calibri" w:cs="Arial"/>
          <w:bCs/>
          <w:sz w:val="20"/>
        </w:rPr>
        <w:t xml:space="preserve">za osobe do 19 godina </w:t>
      </w:r>
      <w:r w:rsidR="00CB22FD">
        <w:rPr>
          <w:rFonts w:ascii="Calibri" w:hAnsi="Calibri" w:cs="Arial"/>
          <w:bCs/>
          <w:sz w:val="20"/>
        </w:rPr>
        <w:t>709</w:t>
      </w:r>
      <w:r w:rsidR="00F94D2D" w:rsidRPr="00F52344">
        <w:rPr>
          <w:rFonts w:ascii="Calibri" w:hAnsi="Calibri" w:cs="Arial"/>
          <w:bCs/>
          <w:sz w:val="20"/>
        </w:rPr>
        <w:t>,0</w:t>
      </w:r>
      <w:r w:rsidR="00F81EA3" w:rsidRPr="00F52344">
        <w:rPr>
          <w:rFonts w:ascii="Calibri" w:hAnsi="Calibri" w:cs="Arial"/>
          <w:bCs/>
          <w:sz w:val="20"/>
        </w:rPr>
        <w:t>0 dinara, od 19 d</w:t>
      </w:r>
      <w:r w:rsidR="00CB22FD">
        <w:rPr>
          <w:rFonts w:ascii="Calibri" w:hAnsi="Calibri" w:cs="Arial"/>
          <w:bCs/>
          <w:sz w:val="20"/>
        </w:rPr>
        <w:t>o 70 godina 1.063</w:t>
      </w:r>
      <w:r w:rsidR="00F94D2D" w:rsidRPr="00F52344">
        <w:rPr>
          <w:rFonts w:ascii="Calibri" w:hAnsi="Calibri" w:cs="Arial"/>
          <w:bCs/>
          <w:sz w:val="20"/>
        </w:rPr>
        <w:t>,00 dinara i od 7</w:t>
      </w:r>
      <w:r w:rsidR="00B1271B" w:rsidRPr="00F52344">
        <w:rPr>
          <w:rFonts w:ascii="Calibri" w:hAnsi="Calibri" w:cs="Arial"/>
          <w:bCs/>
          <w:sz w:val="20"/>
        </w:rPr>
        <w:t>1</w:t>
      </w:r>
      <w:r w:rsidR="00CB22FD">
        <w:rPr>
          <w:rFonts w:ascii="Calibri" w:hAnsi="Calibri" w:cs="Arial"/>
          <w:bCs/>
          <w:sz w:val="20"/>
        </w:rPr>
        <w:t xml:space="preserve"> do 86 godina 2.127</w:t>
      </w:r>
      <w:r w:rsidR="007E0AE8" w:rsidRPr="00F52344">
        <w:rPr>
          <w:rFonts w:ascii="Calibri" w:hAnsi="Calibri" w:cs="Arial"/>
          <w:bCs/>
          <w:sz w:val="20"/>
        </w:rPr>
        <w:t>,00 dinara)</w:t>
      </w:r>
      <w:r w:rsidR="00F92012">
        <w:rPr>
          <w:rFonts w:ascii="Calibri" w:hAnsi="Calibri" w:cs="Arial"/>
          <w:bCs/>
          <w:sz w:val="20"/>
        </w:rPr>
        <w:t>.</w:t>
      </w:r>
      <w:r w:rsidR="00FB1B96" w:rsidRPr="00E30C24">
        <w:rPr>
          <w:rFonts w:ascii="Calibri" w:hAnsi="Calibri" w:cs="Arial"/>
          <w:bCs/>
          <w:sz w:val="22"/>
          <w:szCs w:val="22"/>
        </w:rPr>
        <w:br/>
      </w:r>
    </w:p>
    <w:p w:rsidR="00035119" w:rsidRPr="00542261" w:rsidRDefault="00035119" w:rsidP="00035119">
      <w:pPr>
        <w:rPr>
          <w:rFonts w:ascii="Calibri" w:hAnsi="Calibri" w:cs="Arial"/>
          <w:color w:val="000000"/>
          <w:sz w:val="20"/>
        </w:rPr>
      </w:pPr>
      <w:r w:rsidRPr="00542261">
        <w:rPr>
          <w:rStyle w:val="Strong"/>
          <w:rFonts w:ascii="Calibri" w:hAnsi="Calibri" w:cs="Arial"/>
          <w:color w:val="000000"/>
          <w:sz w:val="20"/>
        </w:rPr>
        <w:t>Cene fakultativnih izleta (deca 2-12 godina ostvaruju popust)</w:t>
      </w:r>
      <w:r w:rsidRPr="00542261">
        <w:rPr>
          <w:rFonts w:ascii="Calibri" w:hAnsi="Calibri" w:cs="Arial"/>
          <w:b/>
          <w:color w:val="000000"/>
          <w:sz w:val="20"/>
        </w:rPr>
        <w:t>:</w:t>
      </w:r>
    </w:p>
    <w:p w:rsidR="000B14A6" w:rsidRPr="00542261" w:rsidRDefault="000B14A6" w:rsidP="000B14A6">
      <w:pPr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• Ulaznice za ITB</w:t>
      </w:r>
      <w:r w:rsidRPr="00542261">
        <w:rPr>
          <w:rFonts w:ascii="Calibri" w:hAnsi="Calibri" w:cs="Arial"/>
          <w:color w:val="000000"/>
          <w:sz w:val="20"/>
        </w:rPr>
        <w:t xml:space="preserve">, </w:t>
      </w:r>
    </w:p>
    <w:p w:rsidR="00035119" w:rsidRPr="00542261" w:rsidRDefault="00035119" w:rsidP="00035119">
      <w:pPr>
        <w:rPr>
          <w:rFonts w:ascii="Calibri" w:hAnsi="Calibri" w:cs="Arial"/>
          <w:color w:val="000000"/>
          <w:sz w:val="20"/>
        </w:rPr>
      </w:pPr>
      <w:r w:rsidRPr="00542261">
        <w:rPr>
          <w:rFonts w:ascii="Calibri" w:hAnsi="Calibri" w:cs="Arial"/>
          <w:color w:val="000000"/>
          <w:sz w:val="20"/>
        </w:rPr>
        <w:t xml:space="preserve">• </w:t>
      </w:r>
      <w:smartTag w:uri="urn:schemas-microsoft-com:office:smarttags" w:element="City">
        <w:smartTag w:uri="urn:schemas-microsoft-com:office:smarttags" w:element="place">
          <w:r w:rsidRPr="00542261">
            <w:rPr>
              <w:rFonts w:ascii="Calibri" w:hAnsi="Calibri" w:cs="Arial"/>
              <w:color w:val="000000"/>
              <w:sz w:val="20"/>
            </w:rPr>
            <w:t>Potsdam</w:t>
          </w:r>
        </w:smartTag>
      </w:smartTag>
      <w:r w:rsidRPr="00542261">
        <w:rPr>
          <w:rFonts w:ascii="Calibri" w:hAnsi="Calibri" w:cs="Arial"/>
          <w:color w:val="000000"/>
          <w:sz w:val="20"/>
        </w:rPr>
        <w:t xml:space="preserve"> - </w:t>
      </w:r>
      <w:r w:rsidR="0092333D" w:rsidRPr="00542261">
        <w:rPr>
          <w:rFonts w:ascii="Calibri" w:hAnsi="Calibri" w:cs="Arial"/>
          <w:color w:val="000000"/>
          <w:sz w:val="20"/>
        </w:rPr>
        <w:t>30</w:t>
      </w:r>
      <w:r w:rsidRPr="00542261">
        <w:rPr>
          <w:rFonts w:ascii="Calibri" w:hAnsi="Calibri" w:cs="Arial"/>
          <w:color w:val="000000"/>
          <w:sz w:val="20"/>
        </w:rPr>
        <w:t xml:space="preserve"> </w:t>
      </w:r>
      <w:r w:rsidRPr="00542261">
        <w:rPr>
          <w:rStyle w:val="Strong"/>
          <w:rFonts w:ascii="Calibri" w:hAnsi="Calibri" w:cs="Arial"/>
          <w:b w:val="0"/>
          <w:sz w:val="20"/>
        </w:rPr>
        <w:t>€</w:t>
      </w:r>
      <w:r w:rsidR="0092333D" w:rsidRPr="00542261">
        <w:rPr>
          <w:rStyle w:val="Strong"/>
          <w:rFonts w:ascii="Calibri" w:hAnsi="Calibri" w:cs="Arial"/>
          <w:b w:val="0"/>
          <w:sz w:val="20"/>
        </w:rPr>
        <w:t xml:space="preserve"> odrasli/ 20</w:t>
      </w:r>
      <w:r w:rsidRPr="00542261">
        <w:rPr>
          <w:rFonts w:ascii="Calibri" w:hAnsi="Calibri" w:cs="Arial"/>
          <w:color w:val="000000"/>
          <w:sz w:val="20"/>
        </w:rPr>
        <w:t xml:space="preserve"> </w:t>
      </w:r>
      <w:r w:rsidRPr="00542261">
        <w:rPr>
          <w:rStyle w:val="Strong"/>
          <w:rFonts w:ascii="Calibri" w:hAnsi="Calibri" w:cs="Arial"/>
          <w:b w:val="0"/>
          <w:sz w:val="20"/>
        </w:rPr>
        <w:t>€ deca</w:t>
      </w:r>
      <w:r w:rsidRPr="00542261">
        <w:rPr>
          <w:rFonts w:ascii="Calibri" w:hAnsi="Calibri" w:cs="Arial"/>
          <w:color w:val="000000"/>
          <w:sz w:val="20"/>
        </w:rPr>
        <w:t xml:space="preserve">, </w:t>
      </w:r>
    </w:p>
    <w:p w:rsidR="00035119" w:rsidRPr="00542261" w:rsidRDefault="00035119" w:rsidP="00035119">
      <w:pPr>
        <w:rPr>
          <w:rFonts w:ascii="Calibri" w:hAnsi="Calibri" w:cs="Arial"/>
          <w:color w:val="000000"/>
          <w:sz w:val="20"/>
        </w:rPr>
      </w:pPr>
      <w:r w:rsidRPr="00542261">
        <w:rPr>
          <w:rFonts w:ascii="Calibri" w:hAnsi="Calibri" w:cs="Arial"/>
          <w:color w:val="000000"/>
          <w:sz w:val="20"/>
        </w:rPr>
        <w:t xml:space="preserve">• </w:t>
      </w:r>
      <w:smartTag w:uri="urn:schemas-microsoft-com:office:smarttags" w:element="place">
        <w:smartTag w:uri="urn:schemas-microsoft-com:office:smarttags" w:element="PlaceName">
          <w:r w:rsidRPr="00542261">
            <w:rPr>
              <w:rFonts w:ascii="Calibri" w:hAnsi="Calibri" w:cs="Arial"/>
              <w:color w:val="000000"/>
              <w:sz w:val="20"/>
            </w:rPr>
            <w:t>Tropical</w:t>
          </w:r>
        </w:smartTag>
        <w:r w:rsidRPr="00542261">
          <w:rPr>
            <w:rFonts w:ascii="Calibri" w:hAnsi="Calibri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542261">
            <w:rPr>
              <w:rFonts w:ascii="Calibri" w:hAnsi="Calibri" w:cs="Arial"/>
              <w:color w:val="000000"/>
              <w:sz w:val="20"/>
            </w:rPr>
            <w:t>Island</w:t>
          </w:r>
        </w:smartTag>
      </w:smartTag>
      <w:r w:rsidRPr="00542261">
        <w:rPr>
          <w:rFonts w:ascii="Calibri" w:hAnsi="Calibri" w:cs="Arial"/>
          <w:color w:val="000000"/>
          <w:sz w:val="20"/>
        </w:rPr>
        <w:t xml:space="preserve"> - 35 </w:t>
      </w:r>
      <w:r w:rsidRPr="00542261">
        <w:rPr>
          <w:rStyle w:val="Strong"/>
          <w:rFonts w:ascii="Calibri" w:hAnsi="Calibri" w:cs="Arial"/>
          <w:b w:val="0"/>
          <w:sz w:val="20"/>
        </w:rPr>
        <w:t>€ odrasli/ 25 € deca</w:t>
      </w:r>
      <w:r w:rsidRPr="00542261">
        <w:rPr>
          <w:rFonts w:ascii="Calibri" w:hAnsi="Calibri" w:cs="Arial"/>
          <w:color w:val="000000"/>
          <w:sz w:val="20"/>
        </w:rPr>
        <w:t xml:space="preserve">, </w:t>
      </w:r>
    </w:p>
    <w:p w:rsidR="00035119" w:rsidRPr="00E30C24" w:rsidRDefault="00035119" w:rsidP="00035119">
      <w:pPr>
        <w:rPr>
          <w:rFonts w:ascii="Calibri" w:hAnsi="Calibri" w:cs="Arial"/>
          <w:color w:val="000000"/>
          <w:sz w:val="22"/>
          <w:szCs w:val="22"/>
        </w:rPr>
      </w:pPr>
      <w:r w:rsidRPr="00542261">
        <w:rPr>
          <w:rStyle w:val="Strong"/>
          <w:rFonts w:ascii="Calibri" w:hAnsi="Calibri" w:cs="Arial"/>
          <w:b w:val="0"/>
          <w:sz w:val="20"/>
        </w:rPr>
        <w:t>Minimum za realizaciju fakultativnih izleta je 25 putnika</w:t>
      </w:r>
      <w:r w:rsidR="00F92012">
        <w:rPr>
          <w:rStyle w:val="Strong"/>
          <w:rFonts w:ascii="Calibri" w:hAnsi="Calibri" w:cs="Arial"/>
          <w:b w:val="0"/>
          <w:sz w:val="20"/>
        </w:rPr>
        <w:t>.</w:t>
      </w:r>
    </w:p>
    <w:p w:rsidR="00A4729B" w:rsidRPr="00570AE6" w:rsidRDefault="00FB1B96" w:rsidP="00A4729B">
      <w:pPr>
        <w:rPr>
          <w:rFonts w:ascii="Calibri" w:hAnsi="Calibri" w:cs="Calibri"/>
          <w:color w:val="000000"/>
          <w:sz w:val="20"/>
          <w:lang w:val="it-IT"/>
        </w:rPr>
      </w:pPr>
      <w:r w:rsidRPr="00E30C24">
        <w:rPr>
          <w:rFonts w:ascii="Calibri" w:hAnsi="Calibri" w:cs="Arial"/>
          <w:bCs/>
          <w:sz w:val="22"/>
          <w:szCs w:val="22"/>
        </w:rPr>
        <w:br/>
      </w:r>
      <w:r w:rsidR="00A4729B" w:rsidRPr="00570AE6">
        <w:rPr>
          <w:rFonts w:ascii="Calibri" w:hAnsi="Calibri" w:cs="Calibri"/>
          <w:b/>
          <w:bCs/>
          <w:color w:val="000000"/>
          <w:sz w:val="20"/>
        </w:rPr>
        <w:t>Smeštaj u navedenom hotelu ili sličnom:</w:t>
      </w:r>
    </w:p>
    <w:p w:rsidR="00A4729B" w:rsidRPr="00570AE6" w:rsidRDefault="00A4729B" w:rsidP="00A4729B">
      <w:pPr>
        <w:rPr>
          <w:rFonts w:ascii="Calibri" w:hAnsi="Calibri" w:cs="Calibri"/>
          <w:color w:val="000000"/>
          <w:sz w:val="20"/>
          <w:lang/>
        </w:rPr>
      </w:pPr>
      <w:r w:rsidRPr="00570AE6">
        <w:rPr>
          <w:rFonts w:ascii="Calibri" w:hAnsi="Calibri" w:cs="Calibri"/>
          <w:b/>
          <w:bCs/>
          <w:color w:val="000000"/>
          <w:sz w:val="20"/>
        </w:rPr>
        <w:t>Adlershof  3*</w:t>
      </w:r>
      <w:r w:rsidRPr="00570AE6">
        <w:rPr>
          <w:rFonts w:ascii="Calibri" w:hAnsi="Calibri" w:cs="Calibri"/>
          <w:color w:val="000000"/>
          <w:sz w:val="20"/>
        </w:rPr>
        <w:t xml:space="preserve"> -  se nalazi u becirku Treptow- Kopenick u samom Berlinu. Sa izuzetnim gradskim vezama idealan je kao polazna tačka za istrazivanje Berlina (metro stanica Berlinskog  S–bana Adleshof je na 400m od hotela – linije S8, S9...). Svaka soba sadrži SATTV, AC, radio, WI FI (plaća se na licu mesta), TWC i fen za kosu. Hotel poseduje lobi, bar i konferencijsku salu za 108 osoba, koja odgovara standardu i uslugama hotela. Više informacija o hotelu </w:t>
      </w:r>
      <w:hyperlink r:id="rId8" w:history="1">
        <w:r w:rsidRPr="00570AE6">
          <w:rPr>
            <w:rStyle w:val="Hyperlink"/>
            <w:rFonts w:ascii="Calibri" w:hAnsi="Calibri" w:cs="Calibri"/>
            <w:sz w:val="20"/>
          </w:rPr>
          <w:t>http://www.airporthotel-berlin-adlershof.de/</w:t>
        </w:r>
      </w:hyperlink>
    </w:p>
    <w:p w:rsidR="00352712" w:rsidRDefault="00A4729B" w:rsidP="00A4729B">
      <w:pPr>
        <w:rPr>
          <w:rFonts w:ascii="Calibri" w:hAnsi="Calibri" w:cs="Arial"/>
          <w:sz w:val="20"/>
        </w:rPr>
      </w:pPr>
      <w:r>
        <w:rPr>
          <w:rStyle w:val="Strong"/>
          <w:rFonts w:ascii="Calibri" w:hAnsi="Calibri" w:cs="Tahoma"/>
          <w:color w:val="000000"/>
          <w:sz w:val="20"/>
        </w:rPr>
        <w:br/>
      </w:r>
      <w:r w:rsidR="00F81EA3" w:rsidRPr="00542261">
        <w:rPr>
          <w:rStyle w:val="Strong"/>
          <w:rFonts w:ascii="Calibri" w:hAnsi="Calibri" w:cs="Tahoma"/>
          <w:color w:val="000000"/>
          <w:sz w:val="20"/>
        </w:rPr>
        <w:t>Mogući načini plaćanja :</w:t>
      </w:r>
      <w:r w:rsidR="00F81EA3" w:rsidRPr="00542261">
        <w:rPr>
          <w:rFonts w:ascii="Calibri" w:hAnsi="Calibri" w:cs="Tahoma"/>
          <w:sz w:val="20"/>
        </w:rPr>
        <w:br/>
      </w:r>
      <w:r w:rsidR="00F81EA3" w:rsidRPr="00542261">
        <w:rPr>
          <w:rFonts w:ascii="Calibri" w:hAnsi="Calibri" w:cs="Arial"/>
          <w:color w:val="000000"/>
          <w:sz w:val="20"/>
        </w:rPr>
        <w:t>1) 30% prilikom rezervacije, a ostatak 10 dana pre putovanja</w:t>
      </w:r>
      <w:r w:rsidR="00B0382F">
        <w:rPr>
          <w:rFonts w:ascii="Calibri" w:hAnsi="Calibri" w:cs="Arial"/>
          <w:color w:val="000000"/>
          <w:sz w:val="20"/>
        </w:rPr>
        <w:t>;</w:t>
      </w:r>
      <w:r w:rsidR="00F81EA3" w:rsidRPr="00542261">
        <w:rPr>
          <w:rFonts w:ascii="Calibri" w:hAnsi="Calibri" w:cs="Arial"/>
          <w:color w:val="000000"/>
          <w:sz w:val="20"/>
        </w:rPr>
        <w:br/>
        <w:t>2) 30% prilikom rezervacije, a ostatak n</w:t>
      </w:r>
      <w:r w:rsidR="000B14A6">
        <w:rPr>
          <w:rFonts w:ascii="Calibri" w:hAnsi="Calibri" w:cs="Arial"/>
          <w:color w:val="000000"/>
          <w:sz w:val="20"/>
        </w:rPr>
        <w:t xml:space="preserve">a jednake rate </w:t>
      </w:r>
      <w:r w:rsidR="00F81EA3" w:rsidRPr="00542261">
        <w:rPr>
          <w:rFonts w:ascii="Calibri" w:hAnsi="Calibri" w:cs="Arial"/>
          <w:color w:val="000000"/>
          <w:sz w:val="20"/>
        </w:rPr>
        <w:t xml:space="preserve">do </w:t>
      </w:r>
      <w:r w:rsidR="0093542D">
        <w:rPr>
          <w:rFonts w:ascii="Calibri" w:hAnsi="Calibri" w:cs="Arial"/>
          <w:sz w:val="20"/>
        </w:rPr>
        <w:t>20</w:t>
      </w:r>
      <w:r w:rsidR="000B14A6">
        <w:rPr>
          <w:rFonts w:ascii="Calibri" w:hAnsi="Calibri" w:cs="Arial"/>
          <w:sz w:val="20"/>
        </w:rPr>
        <w:t>.0</w:t>
      </w:r>
      <w:r w:rsidR="0093542D">
        <w:rPr>
          <w:rFonts w:ascii="Calibri" w:hAnsi="Calibri" w:cs="Arial"/>
          <w:sz w:val="20"/>
        </w:rPr>
        <w:t>6</w:t>
      </w:r>
      <w:r w:rsidR="000B14A6">
        <w:rPr>
          <w:rFonts w:ascii="Calibri" w:hAnsi="Calibri" w:cs="Arial"/>
          <w:sz w:val="20"/>
        </w:rPr>
        <w:t>.2017</w:t>
      </w:r>
      <w:r w:rsidR="00F21BDD">
        <w:rPr>
          <w:rFonts w:ascii="Calibri" w:hAnsi="Calibri" w:cs="Arial"/>
          <w:sz w:val="20"/>
        </w:rPr>
        <w:t>.</w:t>
      </w:r>
      <w:r w:rsidR="00B0382F">
        <w:rPr>
          <w:rFonts w:ascii="Calibri" w:hAnsi="Calibri" w:cs="Arial"/>
          <w:sz w:val="20"/>
        </w:rPr>
        <w:t xml:space="preserve"> godine</w:t>
      </w:r>
      <w:r w:rsidR="00F21BDD">
        <w:rPr>
          <w:rFonts w:ascii="Calibri" w:hAnsi="Calibri" w:cs="Arial"/>
          <w:sz w:val="20"/>
        </w:rPr>
        <w:t xml:space="preserve"> </w:t>
      </w:r>
    </w:p>
    <w:p w:rsidR="000C7463" w:rsidRPr="00542261" w:rsidRDefault="000C7463" w:rsidP="000C7463">
      <w:pPr>
        <w:pStyle w:val="style1"/>
        <w:rPr>
          <w:rFonts w:ascii="Calibri" w:hAnsi="Calibri" w:cs="Arial"/>
          <w:color w:val="000000"/>
          <w:sz w:val="20"/>
          <w:szCs w:val="20"/>
        </w:rPr>
      </w:pPr>
      <w:r w:rsidRPr="00542261">
        <w:rPr>
          <w:rFonts w:ascii="Calibri" w:hAnsi="Calibri" w:cs="Arial"/>
          <w:color w:val="000000"/>
          <w:sz w:val="20"/>
          <w:szCs w:val="20"/>
        </w:rPr>
        <w:t>Kalk</w:t>
      </w:r>
      <w:r w:rsidR="00B65583">
        <w:rPr>
          <w:rFonts w:ascii="Calibri" w:hAnsi="Calibri" w:cs="Arial"/>
          <w:color w:val="000000"/>
          <w:sz w:val="20"/>
          <w:szCs w:val="20"/>
        </w:rPr>
        <w:t>ulacija je rađena za najmanje 45</w:t>
      </w:r>
      <w:r w:rsidRPr="00542261">
        <w:rPr>
          <w:rFonts w:ascii="Calibri" w:hAnsi="Calibri" w:cs="Arial"/>
          <w:color w:val="000000"/>
          <w:sz w:val="20"/>
          <w:szCs w:val="20"/>
        </w:rPr>
        <w:t xml:space="preserve"> putnika</w:t>
      </w:r>
      <w:r w:rsidR="00F92012">
        <w:rPr>
          <w:rFonts w:ascii="Calibri" w:hAnsi="Calibri" w:cs="Arial"/>
          <w:color w:val="000000"/>
          <w:sz w:val="20"/>
          <w:szCs w:val="20"/>
        </w:rPr>
        <w:t>.</w:t>
      </w:r>
    </w:p>
    <w:p w:rsidR="000C7463" w:rsidRPr="00E30C24" w:rsidRDefault="000C7463" w:rsidP="000C7463">
      <w:pPr>
        <w:pStyle w:val="style1"/>
        <w:rPr>
          <w:rFonts w:ascii="Calibri" w:hAnsi="Calibri" w:cs="Arial"/>
          <w:color w:val="000000"/>
          <w:sz w:val="22"/>
          <w:szCs w:val="22"/>
        </w:rPr>
      </w:pPr>
      <w:r w:rsidRPr="00542261">
        <w:rPr>
          <w:rFonts w:ascii="Calibri" w:hAnsi="Calibri" w:cs="Arial"/>
          <w:color w:val="000000"/>
          <w:sz w:val="20"/>
          <w:szCs w:val="20"/>
        </w:rPr>
        <w:t>Uz ovaj program važe opšti uslovi organizatora putovanja turističke agencije Plana Tours, licenca OTP 506/2010 od 04.03.2010.</w:t>
      </w:r>
      <w:r w:rsidRPr="00E30C2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C7463" w:rsidRPr="00542261" w:rsidRDefault="000C7463" w:rsidP="000C7463">
      <w:pPr>
        <w:rPr>
          <w:rFonts w:ascii="Calibri" w:hAnsi="Calibri" w:cs="Arial"/>
          <w:b/>
          <w:bCs/>
          <w:sz w:val="20"/>
          <w:lang w:val="sr-Latn-CS"/>
        </w:rPr>
      </w:pPr>
      <w:r w:rsidRPr="00542261">
        <w:rPr>
          <w:rFonts w:ascii="Calibri" w:hAnsi="Calibri" w:cs="Arial"/>
          <w:b/>
          <w:bCs/>
          <w:sz w:val="20"/>
          <w:lang w:val="sr-Latn-CS"/>
        </w:rPr>
        <w:t>NAPOMENA:</w:t>
      </w:r>
    </w:p>
    <w:p w:rsidR="000C7463" w:rsidRPr="00542261" w:rsidRDefault="000C7463" w:rsidP="000C7463">
      <w:pPr>
        <w:rPr>
          <w:rFonts w:ascii="Calibri" w:hAnsi="Calibri" w:cs="Arial"/>
          <w:bCs/>
          <w:color w:val="000000"/>
          <w:sz w:val="20"/>
          <w:lang w:val="sr-Latn-CS"/>
        </w:rPr>
      </w:pPr>
      <w:r w:rsidRPr="00542261">
        <w:rPr>
          <w:rFonts w:ascii="Calibri" w:hAnsi="Calibri" w:cs="Arial"/>
          <w:bCs/>
          <w:color w:val="000000"/>
          <w:sz w:val="20"/>
          <w:lang w:val="sr-Latn-CS"/>
        </w:rPr>
        <w:t>U slučaju promena na monetarnom tržištu ili nedovoljnog broja prijavljenih putnika, organizator putovanja zadržava pravo korekcije cena, izmene programa i</w:t>
      </w:r>
      <w:r w:rsidR="007F2864">
        <w:rPr>
          <w:rFonts w:ascii="Calibri" w:hAnsi="Calibri" w:cs="Arial"/>
          <w:bCs/>
          <w:color w:val="000000"/>
          <w:sz w:val="20"/>
          <w:lang w:val="sr-Latn-CS"/>
        </w:rPr>
        <w:t>li otkaza putovanja najkasnije 5</w:t>
      </w:r>
      <w:r w:rsidRPr="00542261">
        <w:rPr>
          <w:rFonts w:ascii="Calibri" w:hAnsi="Calibri" w:cs="Arial"/>
          <w:bCs/>
          <w:color w:val="000000"/>
          <w:sz w:val="20"/>
          <w:lang w:val="sr-Latn-CS"/>
        </w:rPr>
        <w:t xml:space="preserve"> dana pre početka putovanja.</w:t>
      </w:r>
      <w:r w:rsidR="00B0382F">
        <w:rPr>
          <w:rFonts w:ascii="Calibri" w:hAnsi="Calibri" w:cs="Arial"/>
          <w:bCs/>
          <w:color w:val="000000"/>
          <w:sz w:val="20"/>
          <w:lang w:val="sr-Latn-CS"/>
        </w:rPr>
        <w:t xml:space="preserve"> </w:t>
      </w:r>
      <w:r w:rsidRPr="00542261">
        <w:rPr>
          <w:rFonts w:ascii="Calibri" w:hAnsi="Calibri" w:cs="Arial"/>
          <w:bCs/>
          <w:color w:val="000000"/>
          <w:sz w:val="20"/>
          <w:lang w:val="sr-Latn-CS"/>
        </w:rPr>
        <w:t>Agencija ne snosi odgovornost za eventualne drugačije usmene informacije o programu putovanja.</w:t>
      </w:r>
    </w:p>
    <w:p w:rsidR="000C7463" w:rsidRDefault="000C7463" w:rsidP="000C7463">
      <w:pPr>
        <w:ind w:left="720"/>
        <w:rPr>
          <w:rFonts w:ascii="Calibri" w:hAnsi="Calibri" w:cs="Arial"/>
          <w:bCs/>
          <w:sz w:val="20"/>
          <w:lang w:val="sr-Latn-CS"/>
        </w:rPr>
      </w:pPr>
    </w:p>
    <w:p w:rsidR="007613A4" w:rsidRPr="007613A4" w:rsidRDefault="007613A4" w:rsidP="007613A4">
      <w:pPr>
        <w:rPr>
          <w:rFonts w:ascii="Calibri" w:hAnsi="Calibri"/>
          <w:sz w:val="20"/>
          <w:u w:val="single"/>
        </w:rPr>
      </w:pPr>
      <w:r w:rsidRPr="007613A4">
        <w:rPr>
          <w:rFonts w:ascii="Calibri" w:hAnsi="Calibri"/>
          <w:sz w:val="20"/>
          <w:u w:val="single"/>
        </w:rPr>
        <w:t>Potvrda o garanciji putovanja:</w:t>
      </w:r>
    </w:p>
    <w:p w:rsidR="007613A4" w:rsidRPr="007613A4" w:rsidRDefault="007613A4" w:rsidP="007613A4">
      <w:pPr>
        <w:pStyle w:val="text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613A4">
        <w:rPr>
          <w:rFonts w:ascii="Calibri" w:hAnsi="Calibri"/>
          <w:color w:val="000000"/>
          <w:sz w:val="20"/>
          <w:szCs w:val="20"/>
        </w:rPr>
        <w:t xml:space="preserve">Turistička agencija PLANA TOURS poseduje garanciju putovanja u visini od 300.000 evra za slučaj insolventnosti organizatora putovanja i za slučaj naknade štete koja se prouzrokuje putniku neispunjenjem, delimičnim ispunjenjem ili neurednim ispunjenjem obaveza organizatora putovanja koje su određene Opštim uslovima putovanja i programom putovanja, po Ugovoru o garanciji putovanja broj 0047 / 2016 od 25.01.2016. godine, polisa broj </w:t>
      </w:r>
      <w:r w:rsidRPr="007613A4">
        <w:rPr>
          <w:rFonts w:ascii="Calibri" w:hAnsi="Calibri"/>
          <w:sz w:val="20"/>
          <w:szCs w:val="20"/>
        </w:rPr>
        <w:t xml:space="preserve">300050459 od 25.01.2016. </w:t>
      </w:r>
      <w:r w:rsidRPr="007613A4">
        <w:rPr>
          <w:rFonts w:ascii="Calibri" w:hAnsi="Calibri"/>
          <w:color w:val="000000"/>
          <w:sz w:val="20"/>
          <w:szCs w:val="20"/>
        </w:rPr>
        <w:t xml:space="preserve">godine, Akcionarskog društva za osiguranje DDOR Novi Sad. Aktivira se kod Nacionalne asocijacije turističkih agencija PU YUTA, Ulica Kondina br. 14, Beograd, +381.11/3228.686, +381.11/3228.687, prijavom na adresu ili na e-mail: garancijaputovanja@yuta.rs. </w:t>
      </w:r>
    </w:p>
    <w:p w:rsidR="007613A4" w:rsidRPr="00542261" w:rsidRDefault="007613A4" w:rsidP="000C7463">
      <w:pPr>
        <w:ind w:left="720"/>
        <w:rPr>
          <w:rFonts w:ascii="Calibri" w:hAnsi="Calibri" w:cs="Arial"/>
          <w:bCs/>
          <w:sz w:val="20"/>
          <w:lang w:val="sr-Latn-CS"/>
        </w:rPr>
      </w:pPr>
    </w:p>
    <w:p w:rsidR="000C7463" w:rsidRPr="00542261" w:rsidRDefault="001C3F29" w:rsidP="000C7463">
      <w:pPr>
        <w:rPr>
          <w:rFonts w:ascii="Calibri" w:hAnsi="Calibri" w:cs="Arial"/>
          <w:color w:val="000000"/>
          <w:sz w:val="20"/>
        </w:rPr>
      </w:pPr>
      <w:r w:rsidRPr="00542261">
        <w:rPr>
          <w:rFonts w:ascii="Calibri" w:hAnsi="Calibri" w:cs="Arial"/>
          <w:color w:val="000000"/>
          <w:sz w:val="20"/>
        </w:rPr>
        <w:t>Cenovnik br.</w:t>
      </w:r>
      <w:r w:rsidR="00F92012">
        <w:rPr>
          <w:rFonts w:ascii="Calibri" w:hAnsi="Calibri" w:cs="Arial"/>
          <w:color w:val="000000"/>
          <w:sz w:val="20"/>
        </w:rPr>
        <w:t xml:space="preserve"> </w:t>
      </w:r>
      <w:r w:rsidR="00352712">
        <w:rPr>
          <w:rFonts w:ascii="Calibri" w:hAnsi="Calibri" w:cs="Arial"/>
          <w:color w:val="000000"/>
          <w:sz w:val="20"/>
        </w:rPr>
        <w:t>1</w:t>
      </w:r>
      <w:r w:rsidR="00E46892">
        <w:rPr>
          <w:rFonts w:ascii="Calibri" w:hAnsi="Calibri" w:cs="Arial"/>
          <w:color w:val="000000"/>
          <w:sz w:val="20"/>
        </w:rPr>
        <w:t xml:space="preserve"> </w:t>
      </w:r>
      <w:r w:rsidR="00067A95" w:rsidRPr="00542261">
        <w:rPr>
          <w:rFonts w:ascii="Calibri" w:hAnsi="Calibri" w:cs="Arial"/>
          <w:color w:val="000000"/>
          <w:sz w:val="20"/>
        </w:rPr>
        <w:t xml:space="preserve">od </w:t>
      </w:r>
      <w:r w:rsidR="00572152">
        <w:rPr>
          <w:rFonts w:ascii="Calibri" w:hAnsi="Calibri" w:cs="Arial"/>
          <w:color w:val="000000"/>
          <w:sz w:val="20"/>
        </w:rPr>
        <w:t>1</w:t>
      </w:r>
      <w:r w:rsidR="00F83322">
        <w:rPr>
          <w:rFonts w:ascii="Calibri" w:hAnsi="Calibri" w:cs="Arial"/>
          <w:color w:val="000000"/>
          <w:sz w:val="20"/>
        </w:rPr>
        <w:t>4</w:t>
      </w:r>
      <w:r w:rsidR="00067A95" w:rsidRPr="00542261">
        <w:rPr>
          <w:rFonts w:ascii="Calibri" w:hAnsi="Calibri" w:cs="Arial"/>
          <w:color w:val="000000"/>
          <w:sz w:val="20"/>
        </w:rPr>
        <w:t>.</w:t>
      </w:r>
      <w:r w:rsidR="00F83322">
        <w:rPr>
          <w:rFonts w:ascii="Calibri" w:hAnsi="Calibri" w:cs="Arial"/>
          <w:color w:val="000000"/>
          <w:sz w:val="20"/>
        </w:rPr>
        <w:t>12</w:t>
      </w:r>
      <w:r w:rsidR="00FA4BF1">
        <w:rPr>
          <w:rFonts w:ascii="Calibri" w:hAnsi="Calibri" w:cs="Arial"/>
          <w:color w:val="000000"/>
          <w:sz w:val="20"/>
        </w:rPr>
        <w:t>.2016.</w:t>
      </w:r>
    </w:p>
    <w:p w:rsidR="000C7463" w:rsidRPr="00510C8F" w:rsidRDefault="000C7463" w:rsidP="000C7463">
      <w:pPr>
        <w:rPr>
          <w:rFonts w:ascii="Arial" w:hAnsi="Arial" w:cs="Arial"/>
          <w:color w:val="000000"/>
          <w:sz w:val="18"/>
          <w:szCs w:val="18"/>
        </w:rPr>
      </w:pPr>
    </w:p>
    <w:p w:rsidR="001C3F29" w:rsidRPr="005157A6" w:rsidRDefault="001C3F29" w:rsidP="001C3F2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157A6">
        <w:rPr>
          <w:rFonts w:ascii="Arial" w:hAnsi="Arial" w:cs="Arial"/>
          <w:sz w:val="18"/>
          <w:szCs w:val="18"/>
        </w:rPr>
        <w:object w:dxaOrig="8325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42pt" o:ole="" fillcolor="window">
            <v:imagedata r:id="rId9" o:title=""/>
          </v:shape>
          <o:OLEObject Type="Embed" ProgID="CorelDRAW.Graphic.11" ShapeID="_x0000_i1025" DrawAspect="Content" ObjectID="_1546237249" r:id="rId10"/>
        </w:object>
      </w:r>
    </w:p>
    <w:p w:rsidR="001C3F29" w:rsidRPr="00EE4F83" w:rsidRDefault="001C3F29" w:rsidP="001C3F29">
      <w:pPr>
        <w:ind w:left="335" w:hanging="335"/>
        <w:jc w:val="center"/>
        <w:rPr>
          <w:rFonts w:ascii="Arial" w:hAnsi="Arial" w:cs="Arial"/>
          <w:sz w:val="18"/>
          <w:szCs w:val="18"/>
        </w:rPr>
      </w:pPr>
      <w:r w:rsidRPr="005157A6">
        <w:rPr>
          <w:rFonts w:ascii="Arial" w:hAnsi="Arial" w:cs="Arial"/>
          <w:sz w:val="18"/>
          <w:szCs w:val="18"/>
        </w:rPr>
        <w:t xml:space="preserve">Poslovnica Velika Plana, Momira Gajića 1, tel/fax: 026/ 514-222, 514-776, 514-598, e-mail: </w:t>
      </w:r>
      <w:hyperlink r:id="rId11" w:history="1">
        <w:r w:rsidRPr="00EE4F83">
          <w:rPr>
            <w:rStyle w:val="Hyperlink"/>
            <w:rFonts w:ascii="Arial" w:hAnsi="Arial" w:cs="Arial"/>
            <w:sz w:val="18"/>
            <w:szCs w:val="18"/>
          </w:rPr>
          <w:t>office@planatours.rs</w:t>
        </w:r>
      </w:hyperlink>
    </w:p>
    <w:p w:rsidR="001C3F29" w:rsidRPr="009B4BD1" w:rsidRDefault="001C3F29" w:rsidP="001C3F29">
      <w:pPr>
        <w:ind w:left="-284" w:right="-347" w:firstLine="284"/>
        <w:jc w:val="center"/>
        <w:rPr>
          <w:rFonts w:ascii="Arial" w:hAnsi="Arial" w:cs="Arial"/>
          <w:sz w:val="18"/>
          <w:szCs w:val="18"/>
          <w:lang/>
        </w:rPr>
      </w:pPr>
      <w:r w:rsidRPr="009B4BD1">
        <w:rPr>
          <w:rFonts w:ascii="Arial" w:hAnsi="Arial" w:cs="Arial"/>
          <w:sz w:val="18"/>
          <w:szCs w:val="18"/>
          <w:lang/>
        </w:rPr>
        <w:t xml:space="preserve">Poslovnica Beograd, Nušićeva 21, tel/fax: 011/655-8668, 655-8669, 655-7014, e-mail: </w:t>
      </w:r>
      <w:hyperlink r:id="rId12" w:history="1">
        <w:r w:rsidRPr="009B4BD1">
          <w:rPr>
            <w:rFonts w:ascii="Arial" w:hAnsi="Arial" w:cs="Arial"/>
            <w:color w:val="0000FF"/>
            <w:sz w:val="18"/>
            <w:szCs w:val="18"/>
            <w:u w:val="single"/>
            <w:lang/>
          </w:rPr>
          <w:t>officebg2@planatours.rs</w:t>
        </w:r>
      </w:hyperlink>
    </w:p>
    <w:p w:rsidR="001C3F29" w:rsidRDefault="001C3F29" w:rsidP="001C3F29">
      <w:pPr>
        <w:ind w:left="-284" w:right="-347" w:firstLine="284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5157A6">
        <w:rPr>
          <w:rFonts w:ascii="Arial" w:hAnsi="Arial" w:cs="Arial"/>
          <w:sz w:val="18"/>
          <w:szCs w:val="18"/>
        </w:rPr>
        <w:t xml:space="preserve">Poslovnica Novi Beograd, Đorđa Stanojevića 11đ, lok 9, tel: 011/655-7012, tel/fax: 655-7013, </w:t>
      </w:r>
      <w:r w:rsidRPr="005157A6">
        <w:rPr>
          <w:rFonts w:ascii="Arial" w:hAnsi="Arial" w:cs="Arial"/>
          <w:color w:val="000000"/>
          <w:sz w:val="18"/>
          <w:szCs w:val="18"/>
        </w:rPr>
        <w:t>e-mail:</w:t>
      </w:r>
      <w:r w:rsidRPr="005157A6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hyperlink r:id="rId13" w:history="1">
        <w:r w:rsidR="00B0382F" w:rsidRPr="00AB0857">
          <w:rPr>
            <w:rStyle w:val="Hyperlink"/>
            <w:rFonts w:ascii="Arial" w:hAnsi="Arial" w:cs="Arial"/>
            <w:sz w:val="18"/>
            <w:szCs w:val="18"/>
          </w:rPr>
          <w:t>officenbg@planatours.rs</w:t>
        </w:r>
      </w:hyperlink>
    </w:p>
    <w:p w:rsidR="00B0382F" w:rsidRDefault="00B0382F" w:rsidP="001C3F29">
      <w:pPr>
        <w:ind w:left="-284" w:right="-347" w:firstLine="284"/>
        <w:jc w:val="center"/>
        <w:rPr>
          <w:rFonts w:ascii="Helvetica" w:hAnsi="Helvetica" w:cs="Helvetica"/>
          <w:color w:val="0000FF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Poslovnica Kostolac, Trg Bratstva i Jedinstva bb, tel/fax: 012/710-1727, e-mail: </w:t>
      </w:r>
      <w:hyperlink r:id="rId14" w:history="1">
        <w:r w:rsidRPr="00AB0857">
          <w:rPr>
            <w:rStyle w:val="Hyperlink"/>
            <w:rFonts w:ascii="Helvetica" w:hAnsi="Helvetica" w:cs="Helvetica"/>
            <w:sz w:val="18"/>
            <w:szCs w:val="18"/>
          </w:rPr>
          <w:t>officeko@planatours.rs</w:t>
        </w:r>
      </w:hyperlink>
    </w:p>
    <w:p w:rsidR="001C3F29" w:rsidRPr="005157A6" w:rsidRDefault="001C3F29" w:rsidP="001C3F29">
      <w:pPr>
        <w:jc w:val="center"/>
        <w:rPr>
          <w:rFonts w:ascii="Arial" w:hAnsi="Arial" w:cs="Arial"/>
          <w:sz w:val="18"/>
          <w:szCs w:val="18"/>
        </w:rPr>
      </w:pPr>
      <w:r w:rsidRPr="005157A6">
        <w:rPr>
          <w:rFonts w:ascii="Arial" w:hAnsi="Arial" w:cs="Arial"/>
          <w:sz w:val="18"/>
          <w:szCs w:val="18"/>
        </w:rPr>
        <w:t xml:space="preserve">Poslovnica </w:t>
      </w:r>
      <w:r w:rsidRPr="005157A6">
        <w:rPr>
          <w:rFonts w:ascii="Arial" w:hAnsi="Arial" w:cs="Arial"/>
          <w:color w:val="000000"/>
          <w:sz w:val="18"/>
          <w:szCs w:val="18"/>
        </w:rPr>
        <w:t xml:space="preserve">Pančevo, </w:t>
      </w:r>
      <w:r w:rsidR="00701A67">
        <w:rPr>
          <w:rFonts w:ascii="Arial" w:hAnsi="Arial" w:cs="Arial"/>
          <w:color w:val="000000"/>
          <w:sz w:val="18"/>
          <w:szCs w:val="18"/>
        </w:rPr>
        <w:t xml:space="preserve">Njegoševa 1a, </w:t>
      </w:r>
      <w:r w:rsidRPr="005157A6">
        <w:rPr>
          <w:rFonts w:ascii="Arial" w:hAnsi="Arial" w:cs="Arial"/>
          <w:color w:val="000000"/>
          <w:sz w:val="18"/>
          <w:szCs w:val="18"/>
        </w:rPr>
        <w:t>tel/fax: 013/335-987,</w:t>
      </w:r>
      <w:r w:rsidRPr="005157A6">
        <w:rPr>
          <w:rFonts w:ascii="Arial" w:hAnsi="Arial" w:cs="Arial"/>
          <w:sz w:val="18"/>
          <w:szCs w:val="18"/>
        </w:rPr>
        <w:t xml:space="preserve"> </w:t>
      </w:r>
      <w:r w:rsidRPr="005157A6">
        <w:rPr>
          <w:rFonts w:ascii="Arial" w:hAnsi="Arial" w:cs="Arial"/>
          <w:color w:val="000000"/>
          <w:sz w:val="18"/>
          <w:szCs w:val="18"/>
        </w:rPr>
        <w:t>e-mail:</w:t>
      </w:r>
      <w:r w:rsidRPr="005157A6">
        <w:rPr>
          <w:rFonts w:ascii="Arial" w:hAnsi="Arial" w:cs="Arial"/>
          <w:color w:val="0000FF"/>
          <w:sz w:val="18"/>
          <w:szCs w:val="18"/>
          <w:u w:val="single"/>
        </w:rPr>
        <w:t xml:space="preserve"> officepa@planatours.rs</w:t>
      </w:r>
    </w:p>
    <w:p w:rsidR="00386717" w:rsidRPr="005B505C" w:rsidRDefault="001C3F29" w:rsidP="00E20AE3">
      <w:pPr>
        <w:jc w:val="center"/>
      </w:pPr>
      <w:hyperlink r:id="rId15" w:history="1">
        <w:r w:rsidRPr="00EE4F83">
          <w:rPr>
            <w:rStyle w:val="Hyperlink"/>
            <w:rFonts w:ascii="Arial" w:hAnsi="Arial" w:cs="Arial"/>
            <w:sz w:val="18"/>
            <w:szCs w:val="18"/>
          </w:rPr>
          <w:t>www.planatours.rs</w:t>
        </w:r>
      </w:hyperlink>
    </w:p>
    <w:sectPr w:rsidR="00386717" w:rsidRPr="005B505C" w:rsidSect="007F2864">
      <w:pgSz w:w="11909" w:h="16834" w:code="9"/>
      <w:pgMar w:top="51" w:right="1055" w:bottom="56" w:left="938" w:header="178" w:footer="434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3E" w:rsidRDefault="0049513E">
      <w:r>
        <w:separator/>
      </w:r>
    </w:p>
  </w:endnote>
  <w:endnote w:type="continuationSeparator" w:id="1">
    <w:p w:rsidR="0049513E" w:rsidRDefault="0049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b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Vogu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-Times-New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YUITCKo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UMermaid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3E" w:rsidRDefault="0049513E">
      <w:r>
        <w:separator/>
      </w:r>
    </w:p>
  </w:footnote>
  <w:footnote w:type="continuationSeparator" w:id="1">
    <w:p w:rsidR="0049513E" w:rsidRDefault="0049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16"/>
      </w:rPr>
    </w:lvl>
    <w:lvl w:ilvl="1">
      <w:start w:val="1"/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StarSymbol" w:hAnsi="StarSymbol"/>
        <w:b w:val="0"/>
        <w:i w:val="0"/>
        <w:sz w:val="16"/>
      </w:rPr>
    </w:lvl>
    <w:lvl w:ilvl="2">
      <w:start w:val="1"/>
      <w:numFmt w:val="bullet"/>
      <w:lvlText w:val="–"/>
      <w:lvlJc w:val="left"/>
      <w:pPr>
        <w:tabs>
          <w:tab w:val="num" w:pos="370"/>
        </w:tabs>
        <w:ind w:left="370" w:hanging="360"/>
      </w:pPr>
      <w:rPr>
        <w:rFonts w:ascii="StarSymbol" w:hAnsi="StarSymbol"/>
        <w:b w:val="0"/>
        <w:i w:val="0"/>
        <w:sz w:val="16"/>
      </w:rPr>
    </w:lvl>
    <w:lvl w:ilvl="3">
      <w:start w:val="1"/>
      <w:numFmt w:val="bullet"/>
      <w:lvlText w:val="–"/>
      <w:lvlJc w:val="left"/>
      <w:pPr>
        <w:tabs>
          <w:tab w:val="num" w:pos="375"/>
        </w:tabs>
        <w:ind w:left="375" w:hanging="360"/>
      </w:pPr>
      <w:rPr>
        <w:rFonts w:ascii="StarSymbol" w:hAnsi="StarSymbol"/>
        <w:b w:val="0"/>
        <w:i w:val="0"/>
        <w:sz w:val="16"/>
      </w:rPr>
    </w:lvl>
    <w:lvl w:ilvl="4">
      <w:start w:val="1"/>
      <w:numFmt w:val="bullet"/>
      <w:lvlText w:val="–"/>
      <w:lvlJc w:val="left"/>
      <w:pPr>
        <w:tabs>
          <w:tab w:val="num" w:pos="380"/>
        </w:tabs>
        <w:ind w:left="380" w:hanging="360"/>
      </w:pPr>
      <w:rPr>
        <w:rFonts w:ascii="StarSymbol" w:hAnsi="StarSymbol"/>
        <w:b w:val="0"/>
        <w:i w:val="0"/>
        <w:sz w:val="16"/>
      </w:rPr>
    </w:lvl>
    <w:lvl w:ilvl="5">
      <w:start w:val="1"/>
      <w:numFmt w:val="bullet"/>
      <w:lvlText w:val="–"/>
      <w:lvlJc w:val="left"/>
      <w:pPr>
        <w:tabs>
          <w:tab w:val="num" w:pos="385"/>
        </w:tabs>
        <w:ind w:left="385" w:hanging="360"/>
      </w:pPr>
      <w:rPr>
        <w:rFonts w:ascii="StarSymbol" w:hAnsi="StarSymbol"/>
        <w:b w:val="0"/>
        <w:i w:val="0"/>
        <w:sz w:val="16"/>
      </w:rPr>
    </w:lvl>
    <w:lvl w:ilvl="6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StarSymbol" w:hAnsi="StarSymbol"/>
        <w:b w:val="0"/>
        <w:i w:val="0"/>
        <w:sz w:val="16"/>
      </w:rPr>
    </w:lvl>
    <w:lvl w:ilvl="7">
      <w:start w:val="1"/>
      <w:numFmt w:val="bullet"/>
      <w:lvlText w:val="–"/>
      <w:lvlJc w:val="left"/>
      <w:pPr>
        <w:tabs>
          <w:tab w:val="num" w:pos="395"/>
        </w:tabs>
        <w:ind w:left="395" w:hanging="360"/>
      </w:pPr>
      <w:rPr>
        <w:rFonts w:ascii="StarSymbol" w:hAnsi="StarSymbol"/>
        <w:b w:val="0"/>
        <w:i w:val="0"/>
        <w:sz w:val="16"/>
      </w:rPr>
    </w:lvl>
    <w:lvl w:ilvl="8">
      <w:start w:val="1"/>
      <w:numFmt w:val="bullet"/>
      <w:lvlText w:val="–"/>
      <w:lvlJc w:val="left"/>
      <w:pPr>
        <w:tabs>
          <w:tab w:val="num" w:pos="400"/>
        </w:tabs>
        <w:ind w:left="400" w:hanging="360"/>
      </w:pPr>
      <w:rPr>
        <w:rFonts w:ascii="StarSymbol" w:hAnsi="StarSymbol"/>
        <w:b w:val="0"/>
        <w:i w:val="0"/>
        <w:sz w:val="16"/>
      </w:rPr>
    </w:lvl>
  </w:abstractNum>
  <w:abstractNum w:abstractNumId="1">
    <w:nsid w:val="0B1B39FC"/>
    <w:multiLevelType w:val="hybridMultilevel"/>
    <w:tmpl w:val="7A00E206"/>
    <w:lvl w:ilvl="0" w:tplc="3AFADC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5146"/>
    <w:multiLevelType w:val="hybridMultilevel"/>
    <w:tmpl w:val="530A3478"/>
    <w:lvl w:ilvl="0" w:tplc="3AFADC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F0"/>
    <w:multiLevelType w:val="hybridMultilevel"/>
    <w:tmpl w:val="5D424AAE"/>
    <w:lvl w:ilvl="0" w:tplc="E5EAF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0827"/>
    <w:multiLevelType w:val="hybridMultilevel"/>
    <w:tmpl w:val="DABC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158E"/>
    <w:multiLevelType w:val="hybridMultilevel"/>
    <w:tmpl w:val="28BC2A4A"/>
    <w:lvl w:ilvl="0" w:tplc="DABE5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87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C2D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966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BE0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309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364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04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8C9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0788"/>
    <w:multiLevelType w:val="hybridMultilevel"/>
    <w:tmpl w:val="17A8CC22"/>
    <w:lvl w:ilvl="0" w:tplc="08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220F43EF"/>
    <w:multiLevelType w:val="hybridMultilevel"/>
    <w:tmpl w:val="E4C6FE58"/>
    <w:lvl w:ilvl="0" w:tplc="3AFADC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55A5D"/>
    <w:multiLevelType w:val="hybridMultilevel"/>
    <w:tmpl w:val="4C4C7AC2"/>
    <w:lvl w:ilvl="0" w:tplc="E5EAF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84544"/>
    <w:multiLevelType w:val="hybridMultilevel"/>
    <w:tmpl w:val="188AD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45558"/>
    <w:multiLevelType w:val="hybridMultilevel"/>
    <w:tmpl w:val="890ACA3A"/>
    <w:lvl w:ilvl="0" w:tplc="31B09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D28F0"/>
    <w:multiLevelType w:val="hybridMultilevel"/>
    <w:tmpl w:val="6072797C"/>
    <w:lvl w:ilvl="0" w:tplc="E5EAF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B385F"/>
    <w:multiLevelType w:val="multilevel"/>
    <w:tmpl w:val="BD4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24BD3"/>
    <w:multiLevelType w:val="hybridMultilevel"/>
    <w:tmpl w:val="698C9FF0"/>
    <w:lvl w:ilvl="0" w:tplc="3AFADC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3A4557"/>
    <w:multiLevelType w:val="hybridMultilevel"/>
    <w:tmpl w:val="96CC7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43F52"/>
    <w:multiLevelType w:val="hybridMultilevel"/>
    <w:tmpl w:val="EDCEB7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C10C3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CE2474"/>
    <w:multiLevelType w:val="hybridMultilevel"/>
    <w:tmpl w:val="5CB89706"/>
    <w:lvl w:ilvl="0" w:tplc="3AFADC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161DBD"/>
    <w:multiLevelType w:val="hybridMultilevel"/>
    <w:tmpl w:val="3760BF0A"/>
    <w:lvl w:ilvl="0" w:tplc="AD9EF6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F0777"/>
    <w:multiLevelType w:val="hybridMultilevel"/>
    <w:tmpl w:val="9006D0CA"/>
    <w:lvl w:ilvl="0" w:tplc="3AFADC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2E5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80C02"/>
    <w:multiLevelType w:val="hybridMultilevel"/>
    <w:tmpl w:val="CA0A8DD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F24246E"/>
    <w:multiLevelType w:val="hybridMultilevel"/>
    <w:tmpl w:val="AD0C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27A8F"/>
    <w:multiLevelType w:val="singleLevel"/>
    <w:tmpl w:val="4740D31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4">
    <w:nsid w:val="64F545C1"/>
    <w:multiLevelType w:val="multilevel"/>
    <w:tmpl w:val="932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051B8"/>
    <w:multiLevelType w:val="hybridMultilevel"/>
    <w:tmpl w:val="901E5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271828"/>
    <w:multiLevelType w:val="hybridMultilevel"/>
    <w:tmpl w:val="6B8EA520"/>
    <w:lvl w:ilvl="0" w:tplc="3AFADC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1E54"/>
    <w:multiLevelType w:val="singleLevel"/>
    <w:tmpl w:val="6CDC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>
    <w:nsid w:val="757142C4"/>
    <w:multiLevelType w:val="singleLevel"/>
    <w:tmpl w:val="48CAF1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6FB5199"/>
    <w:multiLevelType w:val="hybridMultilevel"/>
    <w:tmpl w:val="E356FF7A"/>
    <w:lvl w:ilvl="0" w:tplc="31D0618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A19E0"/>
    <w:multiLevelType w:val="hybridMultilevel"/>
    <w:tmpl w:val="AE7EA746"/>
    <w:lvl w:ilvl="0" w:tplc="3AFADC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8"/>
  </w:num>
  <w:num w:numId="5">
    <w:abstractNumId w:val="29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25"/>
  </w:num>
  <w:num w:numId="13">
    <w:abstractNumId w:val="9"/>
  </w:num>
  <w:num w:numId="14">
    <w:abstractNumId w:val="27"/>
    <w:lvlOverride w:ilvl="0">
      <w:startOverride w:val="1"/>
    </w:lvlOverride>
  </w:num>
  <w:num w:numId="15">
    <w:abstractNumId w:val="22"/>
  </w:num>
  <w:num w:numId="16">
    <w:abstractNumId w:val="4"/>
  </w:num>
  <w:num w:numId="17">
    <w:abstractNumId w:val="12"/>
  </w:num>
  <w:num w:numId="18">
    <w:abstractNumId w:val="24"/>
  </w:num>
  <w:num w:numId="19">
    <w:abstractNumId w:val="0"/>
  </w:num>
  <w:num w:numId="20">
    <w:abstractNumId w:val="18"/>
  </w:num>
  <w:num w:numId="21">
    <w:abstractNumId w:val="15"/>
  </w:num>
  <w:num w:numId="22">
    <w:abstractNumId w:val="26"/>
  </w:num>
  <w:num w:numId="23">
    <w:abstractNumId w:val="30"/>
  </w:num>
  <w:num w:numId="24">
    <w:abstractNumId w:val="17"/>
  </w:num>
  <w:num w:numId="25">
    <w:abstractNumId w:val="13"/>
  </w:num>
  <w:num w:numId="26">
    <w:abstractNumId w:val="7"/>
  </w:num>
  <w:num w:numId="27">
    <w:abstractNumId w:val="2"/>
  </w:num>
  <w:num w:numId="28">
    <w:abstractNumId w:val="19"/>
  </w:num>
  <w:num w:numId="29">
    <w:abstractNumId w:val="1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stylePaneFormatFilter w:val="3F01"/>
  <w:defaultTabStop w:val="720"/>
  <w:doNotHyphenateCaps/>
  <w:drawingGridHorizontalSpacing w:val="67"/>
  <w:drawingGridVerticalSpacing w:val="9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E0C"/>
    <w:rsid w:val="00026AED"/>
    <w:rsid w:val="00027281"/>
    <w:rsid w:val="00035119"/>
    <w:rsid w:val="00037FD7"/>
    <w:rsid w:val="00041A91"/>
    <w:rsid w:val="00043A96"/>
    <w:rsid w:val="0005247F"/>
    <w:rsid w:val="00052EA6"/>
    <w:rsid w:val="0006509E"/>
    <w:rsid w:val="00067A95"/>
    <w:rsid w:val="00070775"/>
    <w:rsid w:val="00072848"/>
    <w:rsid w:val="00075A94"/>
    <w:rsid w:val="00076C4D"/>
    <w:rsid w:val="00081480"/>
    <w:rsid w:val="000817EA"/>
    <w:rsid w:val="000845E8"/>
    <w:rsid w:val="00085840"/>
    <w:rsid w:val="00085B5F"/>
    <w:rsid w:val="000921A8"/>
    <w:rsid w:val="000A11A6"/>
    <w:rsid w:val="000B0BE1"/>
    <w:rsid w:val="000B12BF"/>
    <w:rsid w:val="000B14A6"/>
    <w:rsid w:val="000B1957"/>
    <w:rsid w:val="000B4F09"/>
    <w:rsid w:val="000C6E0C"/>
    <w:rsid w:val="000C7463"/>
    <w:rsid w:val="000C78DE"/>
    <w:rsid w:val="000C7B01"/>
    <w:rsid w:val="000D22E1"/>
    <w:rsid w:val="000D51C5"/>
    <w:rsid w:val="000D7AB4"/>
    <w:rsid w:val="000F256C"/>
    <w:rsid w:val="000F3806"/>
    <w:rsid w:val="001049D3"/>
    <w:rsid w:val="001050C6"/>
    <w:rsid w:val="00126A18"/>
    <w:rsid w:val="00127606"/>
    <w:rsid w:val="001276F0"/>
    <w:rsid w:val="001323D4"/>
    <w:rsid w:val="0013450A"/>
    <w:rsid w:val="00134B6C"/>
    <w:rsid w:val="00153C5F"/>
    <w:rsid w:val="00154951"/>
    <w:rsid w:val="001623BA"/>
    <w:rsid w:val="00164567"/>
    <w:rsid w:val="0016553F"/>
    <w:rsid w:val="00165B56"/>
    <w:rsid w:val="0017185A"/>
    <w:rsid w:val="00174BAB"/>
    <w:rsid w:val="00177639"/>
    <w:rsid w:val="001821D7"/>
    <w:rsid w:val="00190339"/>
    <w:rsid w:val="0019083E"/>
    <w:rsid w:val="001A0AE4"/>
    <w:rsid w:val="001A2EF3"/>
    <w:rsid w:val="001B03C4"/>
    <w:rsid w:val="001B7C0D"/>
    <w:rsid w:val="001C0A6C"/>
    <w:rsid w:val="001C3F29"/>
    <w:rsid w:val="001D41C3"/>
    <w:rsid w:val="001E194E"/>
    <w:rsid w:val="001F4B28"/>
    <w:rsid w:val="001F552E"/>
    <w:rsid w:val="00203660"/>
    <w:rsid w:val="00207DF1"/>
    <w:rsid w:val="00210FD9"/>
    <w:rsid w:val="00231872"/>
    <w:rsid w:val="00241BF2"/>
    <w:rsid w:val="00242111"/>
    <w:rsid w:val="00245A23"/>
    <w:rsid w:val="00247D8C"/>
    <w:rsid w:val="002525F5"/>
    <w:rsid w:val="00262AAD"/>
    <w:rsid w:val="00264D78"/>
    <w:rsid w:val="00274E52"/>
    <w:rsid w:val="00282BEE"/>
    <w:rsid w:val="00283FEB"/>
    <w:rsid w:val="0028485E"/>
    <w:rsid w:val="002A0B3B"/>
    <w:rsid w:val="002B2A06"/>
    <w:rsid w:val="002B674C"/>
    <w:rsid w:val="002C5AC1"/>
    <w:rsid w:val="002C79DA"/>
    <w:rsid w:val="002C7DA9"/>
    <w:rsid w:val="002D03DC"/>
    <w:rsid w:val="002D21A2"/>
    <w:rsid w:val="002F6F78"/>
    <w:rsid w:val="00306AA1"/>
    <w:rsid w:val="00313C11"/>
    <w:rsid w:val="0032081C"/>
    <w:rsid w:val="00326D47"/>
    <w:rsid w:val="003271EC"/>
    <w:rsid w:val="00327D0D"/>
    <w:rsid w:val="00327D8B"/>
    <w:rsid w:val="00334C64"/>
    <w:rsid w:val="00342858"/>
    <w:rsid w:val="00352712"/>
    <w:rsid w:val="0036054A"/>
    <w:rsid w:val="003655F2"/>
    <w:rsid w:val="0036763E"/>
    <w:rsid w:val="00367CEE"/>
    <w:rsid w:val="003718F3"/>
    <w:rsid w:val="00381B57"/>
    <w:rsid w:val="00386163"/>
    <w:rsid w:val="00386717"/>
    <w:rsid w:val="00386C52"/>
    <w:rsid w:val="0039608E"/>
    <w:rsid w:val="003A30B6"/>
    <w:rsid w:val="003B5367"/>
    <w:rsid w:val="003B658E"/>
    <w:rsid w:val="003B7F65"/>
    <w:rsid w:val="003C33B8"/>
    <w:rsid w:val="003C5C41"/>
    <w:rsid w:val="003D2054"/>
    <w:rsid w:val="003E4A89"/>
    <w:rsid w:val="003E6DCB"/>
    <w:rsid w:val="003F5646"/>
    <w:rsid w:val="00405B86"/>
    <w:rsid w:val="004109C7"/>
    <w:rsid w:val="0042356B"/>
    <w:rsid w:val="00430F51"/>
    <w:rsid w:val="004358FC"/>
    <w:rsid w:val="0044755C"/>
    <w:rsid w:val="00450B4F"/>
    <w:rsid w:val="004548E9"/>
    <w:rsid w:val="00460F63"/>
    <w:rsid w:val="0046154B"/>
    <w:rsid w:val="00462358"/>
    <w:rsid w:val="004725FD"/>
    <w:rsid w:val="004737D4"/>
    <w:rsid w:val="00485DAA"/>
    <w:rsid w:val="0048796A"/>
    <w:rsid w:val="00490214"/>
    <w:rsid w:val="004911CA"/>
    <w:rsid w:val="0049418E"/>
    <w:rsid w:val="0049513E"/>
    <w:rsid w:val="004A7C9A"/>
    <w:rsid w:val="004B0E8A"/>
    <w:rsid w:val="004D4903"/>
    <w:rsid w:val="004D7925"/>
    <w:rsid w:val="00500528"/>
    <w:rsid w:val="005023AA"/>
    <w:rsid w:val="005051CD"/>
    <w:rsid w:val="00510C8F"/>
    <w:rsid w:val="00520E5D"/>
    <w:rsid w:val="005229C5"/>
    <w:rsid w:val="00534A9D"/>
    <w:rsid w:val="0054015F"/>
    <w:rsid w:val="00542093"/>
    <w:rsid w:val="00542261"/>
    <w:rsid w:val="0054354E"/>
    <w:rsid w:val="00543D5F"/>
    <w:rsid w:val="00544C3B"/>
    <w:rsid w:val="005553F0"/>
    <w:rsid w:val="00555846"/>
    <w:rsid w:val="00565097"/>
    <w:rsid w:val="00565CE2"/>
    <w:rsid w:val="00567BFE"/>
    <w:rsid w:val="00570AE6"/>
    <w:rsid w:val="00572152"/>
    <w:rsid w:val="00574759"/>
    <w:rsid w:val="00574914"/>
    <w:rsid w:val="00575B2F"/>
    <w:rsid w:val="00583F89"/>
    <w:rsid w:val="00585341"/>
    <w:rsid w:val="00592E14"/>
    <w:rsid w:val="0059533A"/>
    <w:rsid w:val="00597479"/>
    <w:rsid w:val="00597CAA"/>
    <w:rsid w:val="005A6D04"/>
    <w:rsid w:val="005B505C"/>
    <w:rsid w:val="005D34C4"/>
    <w:rsid w:val="005D6F9B"/>
    <w:rsid w:val="005E20DE"/>
    <w:rsid w:val="005E5823"/>
    <w:rsid w:val="005F3AA5"/>
    <w:rsid w:val="005F6ADD"/>
    <w:rsid w:val="00603E8F"/>
    <w:rsid w:val="00610A98"/>
    <w:rsid w:val="0061229B"/>
    <w:rsid w:val="00616C15"/>
    <w:rsid w:val="0061725A"/>
    <w:rsid w:val="00624E31"/>
    <w:rsid w:val="006309E4"/>
    <w:rsid w:val="00636ECC"/>
    <w:rsid w:val="00642AD0"/>
    <w:rsid w:val="00644ADC"/>
    <w:rsid w:val="00650754"/>
    <w:rsid w:val="00670373"/>
    <w:rsid w:val="00673600"/>
    <w:rsid w:val="00676E90"/>
    <w:rsid w:val="0069361C"/>
    <w:rsid w:val="00694BE3"/>
    <w:rsid w:val="00696EC8"/>
    <w:rsid w:val="006A0856"/>
    <w:rsid w:val="006A15E9"/>
    <w:rsid w:val="006A2076"/>
    <w:rsid w:val="006A5774"/>
    <w:rsid w:val="006A724E"/>
    <w:rsid w:val="006A7466"/>
    <w:rsid w:val="006A7AEB"/>
    <w:rsid w:val="006D20ED"/>
    <w:rsid w:val="006D284B"/>
    <w:rsid w:val="006D3D02"/>
    <w:rsid w:val="006D4CA2"/>
    <w:rsid w:val="006E0D2A"/>
    <w:rsid w:val="006E4649"/>
    <w:rsid w:val="006E525E"/>
    <w:rsid w:val="006E65A6"/>
    <w:rsid w:val="006F05E3"/>
    <w:rsid w:val="006F38DD"/>
    <w:rsid w:val="00701A67"/>
    <w:rsid w:val="00703E4C"/>
    <w:rsid w:val="00707EA7"/>
    <w:rsid w:val="00712881"/>
    <w:rsid w:val="00715F9C"/>
    <w:rsid w:val="007239BF"/>
    <w:rsid w:val="00731C12"/>
    <w:rsid w:val="00741134"/>
    <w:rsid w:val="00743D95"/>
    <w:rsid w:val="0074496F"/>
    <w:rsid w:val="00745564"/>
    <w:rsid w:val="00756D1F"/>
    <w:rsid w:val="007600A4"/>
    <w:rsid w:val="00760EB3"/>
    <w:rsid w:val="007613A4"/>
    <w:rsid w:val="007625E4"/>
    <w:rsid w:val="00771A01"/>
    <w:rsid w:val="00782127"/>
    <w:rsid w:val="00782A36"/>
    <w:rsid w:val="00784A71"/>
    <w:rsid w:val="0079167E"/>
    <w:rsid w:val="007916F8"/>
    <w:rsid w:val="00791761"/>
    <w:rsid w:val="00792CC2"/>
    <w:rsid w:val="00795AB9"/>
    <w:rsid w:val="00796FBC"/>
    <w:rsid w:val="007A10E2"/>
    <w:rsid w:val="007A5EA8"/>
    <w:rsid w:val="007B57AE"/>
    <w:rsid w:val="007B5C94"/>
    <w:rsid w:val="007B71F1"/>
    <w:rsid w:val="007C23A0"/>
    <w:rsid w:val="007C48E6"/>
    <w:rsid w:val="007C59FE"/>
    <w:rsid w:val="007D03F9"/>
    <w:rsid w:val="007D5069"/>
    <w:rsid w:val="007D67D4"/>
    <w:rsid w:val="007E0AE8"/>
    <w:rsid w:val="007E1FF3"/>
    <w:rsid w:val="007E308F"/>
    <w:rsid w:val="007E3393"/>
    <w:rsid w:val="007F2864"/>
    <w:rsid w:val="007F3F76"/>
    <w:rsid w:val="007F574E"/>
    <w:rsid w:val="0080049E"/>
    <w:rsid w:val="008014F0"/>
    <w:rsid w:val="00805572"/>
    <w:rsid w:val="0080650A"/>
    <w:rsid w:val="00810F3D"/>
    <w:rsid w:val="00816042"/>
    <w:rsid w:val="00820806"/>
    <w:rsid w:val="00820DC9"/>
    <w:rsid w:val="00824EDE"/>
    <w:rsid w:val="00830446"/>
    <w:rsid w:val="008330DA"/>
    <w:rsid w:val="00834F4F"/>
    <w:rsid w:val="00840C52"/>
    <w:rsid w:val="008413DC"/>
    <w:rsid w:val="00845436"/>
    <w:rsid w:val="00847AF0"/>
    <w:rsid w:val="0085217E"/>
    <w:rsid w:val="00854F6F"/>
    <w:rsid w:val="00863BF5"/>
    <w:rsid w:val="0088203A"/>
    <w:rsid w:val="00883F96"/>
    <w:rsid w:val="0088557D"/>
    <w:rsid w:val="00886E51"/>
    <w:rsid w:val="00891CC5"/>
    <w:rsid w:val="008A041D"/>
    <w:rsid w:val="008A370A"/>
    <w:rsid w:val="008B34D1"/>
    <w:rsid w:val="008B7885"/>
    <w:rsid w:val="008C2CFA"/>
    <w:rsid w:val="008C5D4A"/>
    <w:rsid w:val="008C6AED"/>
    <w:rsid w:val="008C735A"/>
    <w:rsid w:val="008C7C79"/>
    <w:rsid w:val="008D2A12"/>
    <w:rsid w:val="008D3DB0"/>
    <w:rsid w:val="008E06DD"/>
    <w:rsid w:val="008E5FB4"/>
    <w:rsid w:val="009015B4"/>
    <w:rsid w:val="00902106"/>
    <w:rsid w:val="00905A83"/>
    <w:rsid w:val="00907E9E"/>
    <w:rsid w:val="00914203"/>
    <w:rsid w:val="00915172"/>
    <w:rsid w:val="00915C25"/>
    <w:rsid w:val="0092333D"/>
    <w:rsid w:val="0093387C"/>
    <w:rsid w:val="0093474B"/>
    <w:rsid w:val="0093542D"/>
    <w:rsid w:val="00940918"/>
    <w:rsid w:val="00952CC2"/>
    <w:rsid w:val="00961F33"/>
    <w:rsid w:val="00964615"/>
    <w:rsid w:val="00972C86"/>
    <w:rsid w:val="009875CB"/>
    <w:rsid w:val="009B2F61"/>
    <w:rsid w:val="009B6063"/>
    <w:rsid w:val="009D0450"/>
    <w:rsid w:val="009D09E1"/>
    <w:rsid w:val="009D4DDE"/>
    <w:rsid w:val="009E1683"/>
    <w:rsid w:val="009E341B"/>
    <w:rsid w:val="009E6BB9"/>
    <w:rsid w:val="00A00B47"/>
    <w:rsid w:val="00A12363"/>
    <w:rsid w:val="00A144AB"/>
    <w:rsid w:val="00A17534"/>
    <w:rsid w:val="00A24C5C"/>
    <w:rsid w:val="00A251C0"/>
    <w:rsid w:val="00A26644"/>
    <w:rsid w:val="00A379E4"/>
    <w:rsid w:val="00A4729B"/>
    <w:rsid w:val="00A52C78"/>
    <w:rsid w:val="00A57720"/>
    <w:rsid w:val="00A615B2"/>
    <w:rsid w:val="00A6678E"/>
    <w:rsid w:val="00A7096A"/>
    <w:rsid w:val="00A77653"/>
    <w:rsid w:val="00A7778F"/>
    <w:rsid w:val="00A934C8"/>
    <w:rsid w:val="00A946EF"/>
    <w:rsid w:val="00AA0ACE"/>
    <w:rsid w:val="00AA24A3"/>
    <w:rsid w:val="00AA7448"/>
    <w:rsid w:val="00AB0A9D"/>
    <w:rsid w:val="00AB39C1"/>
    <w:rsid w:val="00AB44B2"/>
    <w:rsid w:val="00AB7455"/>
    <w:rsid w:val="00AC56EF"/>
    <w:rsid w:val="00AD3388"/>
    <w:rsid w:val="00AD5A99"/>
    <w:rsid w:val="00AE0223"/>
    <w:rsid w:val="00AE7A3D"/>
    <w:rsid w:val="00AF3D1A"/>
    <w:rsid w:val="00B0382F"/>
    <w:rsid w:val="00B07746"/>
    <w:rsid w:val="00B07B03"/>
    <w:rsid w:val="00B11B82"/>
    <w:rsid w:val="00B1271B"/>
    <w:rsid w:val="00B15B09"/>
    <w:rsid w:val="00B325E6"/>
    <w:rsid w:val="00B32644"/>
    <w:rsid w:val="00B35A0E"/>
    <w:rsid w:val="00B36F86"/>
    <w:rsid w:val="00B3705D"/>
    <w:rsid w:val="00B3750C"/>
    <w:rsid w:val="00B41D3D"/>
    <w:rsid w:val="00B41F26"/>
    <w:rsid w:val="00B42AE8"/>
    <w:rsid w:val="00B45C14"/>
    <w:rsid w:val="00B52808"/>
    <w:rsid w:val="00B6292C"/>
    <w:rsid w:val="00B6490B"/>
    <w:rsid w:val="00B65583"/>
    <w:rsid w:val="00B65D1D"/>
    <w:rsid w:val="00B7791D"/>
    <w:rsid w:val="00B95FE8"/>
    <w:rsid w:val="00B9654E"/>
    <w:rsid w:val="00BA351B"/>
    <w:rsid w:val="00BA7D3D"/>
    <w:rsid w:val="00BB1E9E"/>
    <w:rsid w:val="00BC0A39"/>
    <w:rsid w:val="00BC2048"/>
    <w:rsid w:val="00BC5799"/>
    <w:rsid w:val="00BC7662"/>
    <w:rsid w:val="00BD0B27"/>
    <w:rsid w:val="00BD14AB"/>
    <w:rsid w:val="00BD3217"/>
    <w:rsid w:val="00BE01A5"/>
    <w:rsid w:val="00BE1D70"/>
    <w:rsid w:val="00BE49F1"/>
    <w:rsid w:val="00BE5E4C"/>
    <w:rsid w:val="00BF3FC0"/>
    <w:rsid w:val="00BF6C35"/>
    <w:rsid w:val="00C0186D"/>
    <w:rsid w:val="00C0256F"/>
    <w:rsid w:val="00C032A4"/>
    <w:rsid w:val="00C113DF"/>
    <w:rsid w:val="00C14173"/>
    <w:rsid w:val="00C2330C"/>
    <w:rsid w:val="00C267C6"/>
    <w:rsid w:val="00C26B5B"/>
    <w:rsid w:val="00C5582A"/>
    <w:rsid w:val="00C61654"/>
    <w:rsid w:val="00C661B9"/>
    <w:rsid w:val="00C7057C"/>
    <w:rsid w:val="00C707E0"/>
    <w:rsid w:val="00C85188"/>
    <w:rsid w:val="00C9014F"/>
    <w:rsid w:val="00C93C68"/>
    <w:rsid w:val="00C95F27"/>
    <w:rsid w:val="00CA1437"/>
    <w:rsid w:val="00CA424C"/>
    <w:rsid w:val="00CA4E98"/>
    <w:rsid w:val="00CA7E22"/>
    <w:rsid w:val="00CB08F8"/>
    <w:rsid w:val="00CB17B8"/>
    <w:rsid w:val="00CB22FD"/>
    <w:rsid w:val="00CB6EF7"/>
    <w:rsid w:val="00CB7C9F"/>
    <w:rsid w:val="00CC0C60"/>
    <w:rsid w:val="00CD6126"/>
    <w:rsid w:val="00CD65B0"/>
    <w:rsid w:val="00CD7107"/>
    <w:rsid w:val="00CE2354"/>
    <w:rsid w:val="00CE345B"/>
    <w:rsid w:val="00CE5369"/>
    <w:rsid w:val="00CE7E0F"/>
    <w:rsid w:val="00CF1262"/>
    <w:rsid w:val="00D06E48"/>
    <w:rsid w:val="00D11F20"/>
    <w:rsid w:val="00D14521"/>
    <w:rsid w:val="00D17052"/>
    <w:rsid w:val="00D21739"/>
    <w:rsid w:val="00D25102"/>
    <w:rsid w:val="00D26243"/>
    <w:rsid w:val="00D3165F"/>
    <w:rsid w:val="00D55F58"/>
    <w:rsid w:val="00D778A4"/>
    <w:rsid w:val="00D85963"/>
    <w:rsid w:val="00D8687C"/>
    <w:rsid w:val="00D87308"/>
    <w:rsid w:val="00DA30C3"/>
    <w:rsid w:val="00DA511E"/>
    <w:rsid w:val="00DB0AD7"/>
    <w:rsid w:val="00DB60F9"/>
    <w:rsid w:val="00DB6B86"/>
    <w:rsid w:val="00DC0C91"/>
    <w:rsid w:val="00DC40E4"/>
    <w:rsid w:val="00DC650E"/>
    <w:rsid w:val="00DD2901"/>
    <w:rsid w:val="00DD332F"/>
    <w:rsid w:val="00DD6C90"/>
    <w:rsid w:val="00DE5FE8"/>
    <w:rsid w:val="00DE6D43"/>
    <w:rsid w:val="00DE7D17"/>
    <w:rsid w:val="00DE7EF6"/>
    <w:rsid w:val="00DF5251"/>
    <w:rsid w:val="00E10A1C"/>
    <w:rsid w:val="00E11F88"/>
    <w:rsid w:val="00E12754"/>
    <w:rsid w:val="00E20AE3"/>
    <w:rsid w:val="00E26BFE"/>
    <w:rsid w:val="00E30C24"/>
    <w:rsid w:val="00E33CDE"/>
    <w:rsid w:val="00E33EB0"/>
    <w:rsid w:val="00E40569"/>
    <w:rsid w:val="00E4429F"/>
    <w:rsid w:val="00E445B2"/>
    <w:rsid w:val="00E46892"/>
    <w:rsid w:val="00E57BA0"/>
    <w:rsid w:val="00E76921"/>
    <w:rsid w:val="00E936C2"/>
    <w:rsid w:val="00E940C6"/>
    <w:rsid w:val="00E964CA"/>
    <w:rsid w:val="00EA6E97"/>
    <w:rsid w:val="00EC1A1C"/>
    <w:rsid w:val="00EC76E2"/>
    <w:rsid w:val="00ED0F76"/>
    <w:rsid w:val="00F007CE"/>
    <w:rsid w:val="00F02113"/>
    <w:rsid w:val="00F05936"/>
    <w:rsid w:val="00F061E2"/>
    <w:rsid w:val="00F10DB3"/>
    <w:rsid w:val="00F113CA"/>
    <w:rsid w:val="00F11528"/>
    <w:rsid w:val="00F123BC"/>
    <w:rsid w:val="00F127D1"/>
    <w:rsid w:val="00F21BDD"/>
    <w:rsid w:val="00F25FBA"/>
    <w:rsid w:val="00F26688"/>
    <w:rsid w:val="00F26B1B"/>
    <w:rsid w:val="00F2748F"/>
    <w:rsid w:val="00F353B9"/>
    <w:rsid w:val="00F36D6C"/>
    <w:rsid w:val="00F374D7"/>
    <w:rsid w:val="00F52344"/>
    <w:rsid w:val="00F53F97"/>
    <w:rsid w:val="00F54CC8"/>
    <w:rsid w:val="00F54D8E"/>
    <w:rsid w:val="00F56035"/>
    <w:rsid w:val="00F67619"/>
    <w:rsid w:val="00F73273"/>
    <w:rsid w:val="00F775B5"/>
    <w:rsid w:val="00F81EA3"/>
    <w:rsid w:val="00F8272F"/>
    <w:rsid w:val="00F83322"/>
    <w:rsid w:val="00F84543"/>
    <w:rsid w:val="00F86D06"/>
    <w:rsid w:val="00F90823"/>
    <w:rsid w:val="00F92012"/>
    <w:rsid w:val="00F92810"/>
    <w:rsid w:val="00F94D2D"/>
    <w:rsid w:val="00FA4BF1"/>
    <w:rsid w:val="00FA7976"/>
    <w:rsid w:val="00FB1B96"/>
    <w:rsid w:val="00FB1DD3"/>
    <w:rsid w:val="00FB23B2"/>
    <w:rsid w:val="00FC1249"/>
    <w:rsid w:val="00FC597D"/>
    <w:rsid w:val="00FD424A"/>
    <w:rsid w:val="00FD4ED6"/>
    <w:rsid w:val="00FD55CC"/>
    <w:rsid w:val="00FE357B"/>
    <w:rsid w:val="00FE7218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>
      <o:colormru v:ext="edit" colors="#e2e2e2,#e4e4e4,#d3d3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oboFont" w:hAnsi="HoboFont"/>
      <w:sz w:val="50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</w:pBdr>
      <w:jc w:val="center"/>
      <w:outlineLvl w:val="1"/>
    </w:pPr>
    <w:rPr>
      <w:rFonts w:ascii="HoboFont" w:hAnsi="HoboFont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YUVogueR" w:hAnsi="YUVogueR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YU-Times-New-Roman" w:hAnsi="YU-Times-New-Roman"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YUITCKorI" w:hAnsi="YUITCKorI"/>
      <w:b/>
      <w:bCs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YUITCKorI" w:hAnsi="YUITCKorI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YUMermaidR" w:hAnsi="YUMermaidR"/>
    </w:rPr>
  </w:style>
  <w:style w:type="paragraph" w:styleId="BodyText2">
    <w:name w:val="Body Text 2"/>
    <w:basedOn w:val="Normal"/>
    <w:pPr>
      <w:jc w:val="both"/>
    </w:pPr>
    <w:rPr>
      <w:rFonts w:ascii="YUMermaidR" w:hAnsi="YUMermaidR"/>
      <w:sz w:val="24"/>
    </w:rPr>
  </w:style>
  <w:style w:type="paragraph" w:styleId="BodyText3">
    <w:name w:val="Body Text 3"/>
    <w:basedOn w:val="Normal"/>
    <w:pPr>
      <w:jc w:val="both"/>
    </w:pPr>
    <w:rPr>
      <w:rFonts w:ascii="YUMermaidR" w:hAnsi="YUMermaidR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00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D55F58"/>
    <w:rPr>
      <w:b/>
      <w:bCs/>
    </w:rPr>
  </w:style>
  <w:style w:type="character" w:customStyle="1" w:styleId="title1">
    <w:name w:val="title1"/>
    <w:rsid w:val="00D55F58"/>
    <w:rPr>
      <w:rFonts w:ascii="Verdana" w:hAnsi="Verdana" w:hint="default"/>
      <w:b/>
      <w:bCs/>
      <w:strike w:val="0"/>
      <w:dstrike w:val="0"/>
      <w:color w:val="773407"/>
      <w:sz w:val="21"/>
      <w:szCs w:val="21"/>
      <w:u w:val="none"/>
      <w:effect w:val="none"/>
    </w:rPr>
  </w:style>
  <w:style w:type="character" w:customStyle="1" w:styleId="d101">
    <w:name w:val="d101"/>
    <w:rsid w:val="0028485E"/>
    <w:rPr>
      <w:rFonts w:ascii="Arial Black" w:hAnsi="Arial Black" w:hint="default"/>
      <w:b w:val="0"/>
      <w:bCs w:val="0"/>
      <w:i w:val="0"/>
      <w:iCs w:val="0"/>
      <w:cap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character" w:customStyle="1" w:styleId="crvena1">
    <w:name w:val="crvena1"/>
    <w:rsid w:val="0028485E"/>
    <w:rPr>
      <w:rFonts w:ascii="Arial" w:hAnsi="Arial" w:cs="Arial" w:hint="default"/>
      <w:b/>
      <w:bCs/>
      <w:i w:val="0"/>
      <w:iCs w:val="0"/>
      <w:color w:val="FF7700"/>
      <w:sz w:val="22"/>
      <w:szCs w:val="22"/>
    </w:rPr>
  </w:style>
  <w:style w:type="character" w:customStyle="1" w:styleId="cena1">
    <w:name w:val="cena1"/>
    <w:rsid w:val="0028485E"/>
    <w:rPr>
      <w:b/>
      <w:bCs/>
      <w:i w:val="0"/>
      <w:iCs w:val="0"/>
      <w:color w:val="FF7700"/>
      <w:sz w:val="30"/>
      <w:szCs w:val="30"/>
    </w:rPr>
  </w:style>
  <w:style w:type="character" w:customStyle="1" w:styleId="crvenamala1">
    <w:name w:val="crvenamala1"/>
    <w:rsid w:val="0028485E"/>
    <w:rPr>
      <w:rFonts w:ascii="Verdana" w:hAnsi="Verdana" w:hint="default"/>
      <w:b w:val="0"/>
      <w:bCs w:val="0"/>
      <w:i w:val="0"/>
      <w:iCs w:val="0"/>
      <w:color w:val="FF7700"/>
      <w:sz w:val="17"/>
      <w:szCs w:val="17"/>
      <w:bdr w:val="none" w:sz="0" w:space="0" w:color="auto" w:frame="1"/>
    </w:rPr>
  </w:style>
  <w:style w:type="character" w:customStyle="1" w:styleId="crnam1">
    <w:name w:val="crnam1"/>
    <w:rsid w:val="0028485E"/>
    <w:rPr>
      <w:rFonts w:ascii="Verdana" w:hAnsi="Verdana" w:hint="default"/>
      <w:b w:val="0"/>
      <w:bCs w:val="0"/>
      <w:i w:val="0"/>
      <w:iCs w:val="0"/>
      <w:color w:val="000000"/>
      <w:sz w:val="17"/>
      <w:szCs w:val="17"/>
      <w:bdr w:val="none" w:sz="0" w:space="0" w:color="auto" w:frame="1"/>
    </w:rPr>
  </w:style>
  <w:style w:type="character" w:styleId="PageNumber">
    <w:name w:val="page number"/>
    <w:basedOn w:val="DefaultParagraphFont"/>
    <w:rsid w:val="001A2EF3"/>
  </w:style>
  <w:style w:type="paragraph" w:customStyle="1" w:styleId="crvena">
    <w:name w:val="crvena"/>
    <w:basedOn w:val="Normal"/>
    <w:rsid w:val="00CD65B0"/>
    <w:pPr>
      <w:spacing w:before="100" w:beforeAutospacing="1" w:after="100" w:afterAutospacing="1"/>
    </w:pPr>
    <w:rPr>
      <w:rFonts w:ascii="Arial" w:hAnsi="Arial" w:cs="Arial"/>
      <w:b/>
      <w:bCs/>
      <w:color w:val="FF7700"/>
      <w:sz w:val="22"/>
      <w:szCs w:val="22"/>
    </w:rPr>
  </w:style>
  <w:style w:type="paragraph" w:customStyle="1" w:styleId="Default">
    <w:name w:val="Default"/>
    <w:rsid w:val="00B41F26"/>
    <w:pPr>
      <w:autoSpaceDE w:val="0"/>
      <w:autoSpaceDN w:val="0"/>
      <w:adjustRightInd w:val="0"/>
    </w:pPr>
    <w:rPr>
      <w:rFonts w:ascii="MyriadPro-Bold" w:hAnsi="MyriadPro-Bold" w:cs="MyriadPro-Bold"/>
      <w:lang w:val="en-US" w:eastAsia="en-US"/>
    </w:rPr>
  </w:style>
  <w:style w:type="paragraph" w:styleId="BalloonText">
    <w:name w:val="Balloon Text"/>
    <w:basedOn w:val="Normal"/>
    <w:semiHidden/>
    <w:rsid w:val="00805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3867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405B86"/>
    <w:rPr>
      <w:rFonts w:ascii="Courier New" w:hAnsi="Courier New"/>
      <w:sz w:val="20"/>
      <w:lang/>
    </w:rPr>
  </w:style>
  <w:style w:type="character" w:customStyle="1" w:styleId="PlainTextChar">
    <w:name w:val="Plain Text Char"/>
    <w:link w:val="PlainText"/>
    <w:rsid w:val="00405B8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86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rsid w:val="003E4A89"/>
    <w:rPr>
      <w:i/>
      <w:iCs/>
    </w:rPr>
  </w:style>
  <w:style w:type="paragraph" w:styleId="NoSpacing">
    <w:name w:val="No Spacing"/>
    <w:uiPriority w:val="1"/>
    <w:qFormat/>
    <w:rsid w:val="00037FD7"/>
    <w:rPr>
      <w:rFonts w:ascii="Garamond" w:hAnsi="Garamond"/>
      <w:sz w:val="28"/>
      <w:lang w:val="en-US" w:eastAsia="en-US"/>
    </w:rPr>
  </w:style>
  <w:style w:type="paragraph" w:customStyle="1" w:styleId="text">
    <w:name w:val="text"/>
    <w:basedOn w:val="Normal"/>
    <w:rsid w:val="007613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986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05257C"/>
            <w:bottom w:val="none" w:sz="0" w:space="0" w:color="auto"/>
            <w:right w:val="single" w:sz="8" w:space="0" w:color="05257C"/>
          </w:divBdr>
          <w:divsChild>
            <w:div w:id="1051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684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05257C"/>
            <w:bottom w:val="none" w:sz="0" w:space="0" w:color="auto"/>
            <w:right w:val="single" w:sz="8" w:space="0" w:color="05257C"/>
          </w:divBdr>
          <w:divsChild>
            <w:div w:id="673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hotel-berlin-adlershof.de/" TargetMode="External"/><Relationship Id="rId13" Type="http://schemas.openxmlformats.org/officeDocument/2006/relationships/hyperlink" Target="mailto:officenbg@planatour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tovanja.aladin.info/ceska/prag/" TargetMode="External"/><Relationship Id="rId12" Type="http://schemas.openxmlformats.org/officeDocument/2006/relationships/hyperlink" Target="mailto:officebg2@planatours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planatours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tours.rs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officeko@planatour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Planatours Beograd</vt:lpstr>
    </vt:vector>
  </TitlesOfParts>
  <Company>Firma</Company>
  <LinksUpToDate>false</LinksUpToDate>
  <CharactersWithSpaces>7163</CharactersWithSpaces>
  <SharedDoc>false</SharedDoc>
  <HLinks>
    <vt:vector size="42" baseType="variant">
      <vt:variant>
        <vt:i4>1769554</vt:i4>
      </vt:variant>
      <vt:variant>
        <vt:i4>21</vt:i4>
      </vt:variant>
      <vt:variant>
        <vt:i4>0</vt:i4>
      </vt:variant>
      <vt:variant>
        <vt:i4>5</vt:i4>
      </vt:variant>
      <vt:variant>
        <vt:lpwstr>http://www.planatours.rs/</vt:lpwstr>
      </vt:variant>
      <vt:variant>
        <vt:lpwstr/>
      </vt:variant>
      <vt:variant>
        <vt:i4>2162700</vt:i4>
      </vt:variant>
      <vt:variant>
        <vt:i4>18</vt:i4>
      </vt:variant>
      <vt:variant>
        <vt:i4>0</vt:i4>
      </vt:variant>
      <vt:variant>
        <vt:i4>5</vt:i4>
      </vt:variant>
      <vt:variant>
        <vt:lpwstr>mailto:officeko@planatours.rs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mailto:officenbg@planatours.rs</vt:lpwstr>
      </vt:variant>
      <vt:variant>
        <vt:lpwstr/>
      </vt:variant>
      <vt:variant>
        <vt:i4>6815749</vt:i4>
      </vt:variant>
      <vt:variant>
        <vt:i4>12</vt:i4>
      </vt:variant>
      <vt:variant>
        <vt:i4>0</vt:i4>
      </vt:variant>
      <vt:variant>
        <vt:i4>5</vt:i4>
      </vt:variant>
      <vt:variant>
        <vt:lpwstr>mailto:officebg2@planatours.rs</vt:lpwstr>
      </vt:variant>
      <vt:variant>
        <vt:lpwstr/>
      </vt:variant>
      <vt:variant>
        <vt:i4>4849763</vt:i4>
      </vt:variant>
      <vt:variant>
        <vt:i4>9</vt:i4>
      </vt:variant>
      <vt:variant>
        <vt:i4>0</vt:i4>
      </vt:variant>
      <vt:variant>
        <vt:i4>5</vt:i4>
      </vt:variant>
      <vt:variant>
        <vt:lpwstr>mailto:office@planatours.rs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http://www.airporthotel-berlin-adlershof.de/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http://putovanja.aladin.info/ceska/prag/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Planatours Beograd</dc:title>
  <dc:creator>Tanja</dc:creator>
  <cp:lastModifiedBy>User</cp:lastModifiedBy>
  <cp:revision>2</cp:revision>
  <cp:lastPrinted>2016-05-11T12:50:00Z</cp:lastPrinted>
  <dcterms:created xsi:type="dcterms:W3CDTF">2017-01-18T08:34:00Z</dcterms:created>
  <dcterms:modified xsi:type="dcterms:W3CDTF">2017-01-18T08:34:00Z</dcterms:modified>
</cp:coreProperties>
</file>