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4A" w:rsidRDefault="00D84D4A" w:rsidP="00D84D4A">
      <w:pPr>
        <w:jc w:val="center"/>
        <w:rPr>
          <w:rFonts w:ascii="Arial" w:hAnsi="Arial" w:cs="Arial"/>
          <w:b/>
          <w:sz w:val="24"/>
          <w:szCs w:val="24"/>
        </w:rPr>
      </w:pPr>
      <w:r>
        <w:rPr>
          <w:rFonts w:ascii="Arial" w:hAnsi="Arial" w:cs="Arial"/>
          <w:b/>
          <w:sz w:val="24"/>
          <w:szCs w:val="24"/>
        </w:rPr>
        <w:t>POSLOVNO PRAVO II PREDAVANJE  26.2.2021.</w:t>
      </w:r>
    </w:p>
    <w:p w:rsidR="00D84D4A" w:rsidRDefault="00D84D4A" w:rsidP="00D84D4A">
      <w:pPr>
        <w:jc w:val="center"/>
        <w:rPr>
          <w:rFonts w:ascii="Arial" w:hAnsi="Arial" w:cs="Arial"/>
          <w:b/>
          <w:sz w:val="24"/>
          <w:szCs w:val="24"/>
        </w:rPr>
      </w:pPr>
    </w:p>
    <w:p w:rsidR="00D84D4A" w:rsidRPr="00D84D4A" w:rsidRDefault="00D84D4A" w:rsidP="00D84D4A">
      <w:pPr>
        <w:pStyle w:val="ListParagraph"/>
        <w:numPr>
          <w:ilvl w:val="0"/>
          <w:numId w:val="1"/>
        </w:numPr>
        <w:jc w:val="both"/>
        <w:rPr>
          <w:rFonts w:ascii="Arial" w:hAnsi="Arial" w:cs="Arial"/>
          <w:b/>
          <w:sz w:val="24"/>
          <w:szCs w:val="24"/>
        </w:rPr>
      </w:pPr>
      <w:r w:rsidRPr="00D84D4A">
        <w:rPr>
          <w:rFonts w:ascii="Arial" w:hAnsi="Arial" w:cs="Arial"/>
          <w:b/>
          <w:sz w:val="24"/>
          <w:szCs w:val="24"/>
        </w:rPr>
        <w:t>ПРЕДУЗЕТНИК</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Пословање предузетника представља материју која је до последњих измена Закона о привредним друштвима из 2011. године била регулисана Законом о приватним предузетницима, као и Законом о привредним друштвима из 2004. године. Одредбама новог Закона о привредним друштвима престаје да важи Закон о приватним предузетницима, као и претходни Закон о привредним друштвима из 2004. године, што за последицу има детаљно регулисање положаја предузетника управо Законом о привредним друштвима из 2011. године.</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Предузетник представља физичко лице које ради стицања добити оснива радњу и самостално обавља све законом дозвољене делатности, укључујући уметничке и старе занате.</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Предузетник одговара за све обавезе из обављања делатности целокупном својом имовином, у коју улази и имовина коју је стекао обављањем предузетничке делатности. Одговорност за ове обавезе не престаје брисањем предузетника из регистра.  Он обавља делатност под својим личним именом, именом другог лица или посебним именом уз које се увек додаје „предузетник“ или „пр“.</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Организациони облик обављања делатности од стране предузетника је радња, за коју је важно рећи да нема статус правног лица.</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Физичко лице се може регистровати као предузетник ако испуњава следеће услове:</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w:t>
      </w:r>
      <w:r w:rsidRPr="00D84D4A">
        <w:rPr>
          <w:rFonts w:ascii="Arial" w:hAnsi="Arial" w:cs="Arial"/>
          <w:sz w:val="24"/>
          <w:szCs w:val="24"/>
        </w:rPr>
        <w:tab/>
        <w:t>да је здравствено способно;</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w:t>
      </w:r>
      <w:r w:rsidRPr="00D84D4A">
        <w:rPr>
          <w:rFonts w:ascii="Arial" w:hAnsi="Arial" w:cs="Arial"/>
          <w:sz w:val="24"/>
          <w:szCs w:val="24"/>
        </w:rPr>
        <w:tab/>
        <w:t>да је пословно способно;</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w:t>
      </w:r>
      <w:r w:rsidRPr="00D84D4A">
        <w:rPr>
          <w:rFonts w:ascii="Arial" w:hAnsi="Arial" w:cs="Arial"/>
          <w:sz w:val="24"/>
          <w:szCs w:val="24"/>
        </w:rPr>
        <w:tab/>
        <w:t>да му судском или прекршајном одлуком није забрањено обављање одређене делатности;</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w:t>
      </w:r>
      <w:r w:rsidRPr="00D84D4A">
        <w:rPr>
          <w:rFonts w:ascii="Arial" w:hAnsi="Arial" w:cs="Arial"/>
          <w:sz w:val="24"/>
          <w:szCs w:val="24"/>
        </w:rPr>
        <w:tab/>
        <w:t>да има опрему и кадрове прописане за обављање одређене делатности, као и одговарајући простор.</w:t>
      </w:r>
    </w:p>
    <w:p w:rsidR="00D84D4A" w:rsidRPr="00D84D4A" w:rsidRDefault="00D84D4A" w:rsidP="00D84D4A">
      <w:pPr>
        <w:ind w:firstLine="709"/>
        <w:jc w:val="both"/>
        <w:rPr>
          <w:rFonts w:ascii="Arial" w:hAnsi="Arial" w:cs="Arial"/>
          <w:sz w:val="24"/>
          <w:szCs w:val="24"/>
        </w:rPr>
      </w:pPr>
      <w:r w:rsidRPr="00D84D4A">
        <w:rPr>
          <w:rFonts w:ascii="Arial" w:hAnsi="Arial" w:cs="Arial"/>
          <w:sz w:val="24"/>
          <w:szCs w:val="24"/>
        </w:rPr>
        <w:t>С обзиром на делатност постоје разне врсте радњи: занатске, угоститељске, трговинске, агенције, бирои, итд.</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lastRenderedPageBreak/>
        <w:t>Предузетник губи то својство брисањем из регистра, али је важно напоменути да и након брисања из регистра и даље има обавезу неограничене одговорности за своје обавезе настале до тренутка брисања из регистра.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Предузетник престаје са радом одјавом или по сили закона.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По сили закона престаје предузетничка делатност у следећим случајевима:</w:t>
      </w:r>
    </w:p>
    <w:p w:rsidR="00D84D4A" w:rsidRPr="00D84D4A" w:rsidRDefault="00D84D4A" w:rsidP="00D84D4A">
      <w:pPr>
        <w:jc w:val="both"/>
        <w:rPr>
          <w:rFonts w:ascii="Arial" w:hAnsi="Arial" w:cs="Arial"/>
          <w:sz w:val="24"/>
          <w:szCs w:val="24"/>
        </w:rPr>
      </w:pPr>
      <w:r w:rsidRPr="00D84D4A">
        <w:rPr>
          <w:rFonts w:ascii="Arial" w:hAnsi="Arial" w:cs="Arial"/>
          <w:sz w:val="24"/>
          <w:szCs w:val="24"/>
        </w:rPr>
        <w:t>1.</w:t>
      </w:r>
      <w:r w:rsidRPr="00D84D4A">
        <w:rPr>
          <w:rFonts w:ascii="Arial" w:hAnsi="Arial" w:cs="Arial"/>
          <w:sz w:val="24"/>
          <w:szCs w:val="24"/>
        </w:rPr>
        <w:tab/>
        <w:t>смрћу или трајним губитком пословне способности;</w:t>
      </w:r>
    </w:p>
    <w:p w:rsidR="00D84D4A" w:rsidRPr="00D84D4A" w:rsidRDefault="00D84D4A" w:rsidP="00D84D4A">
      <w:pPr>
        <w:jc w:val="both"/>
        <w:rPr>
          <w:rFonts w:ascii="Arial" w:hAnsi="Arial" w:cs="Arial"/>
          <w:sz w:val="24"/>
          <w:szCs w:val="24"/>
        </w:rPr>
      </w:pPr>
      <w:r w:rsidRPr="00D84D4A">
        <w:rPr>
          <w:rFonts w:ascii="Arial" w:hAnsi="Arial" w:cs="Arial"/>
          <w:sz w:val="24"/>
          <w:szCs w:val="24"/>
        </w:rPr>
        <w:t>2.</w:t>
      </w:r>
      <w:r w:rsidRPr="00D84D4A">
        <w:rPr>
          <w:rFonts w:ascii="Arial" w:hAnsi="Arial" w:cs="Arial"/>
          <w:sz w:val="24"/>
          <w:szCs w:val="24"/>
        </w:rPr>
        <w:tab/>
        <w:t>истеком времена, ако је обављање делатности регистровано на одређено време;</w:t>
      </w:r>
    </w:p>
    <w:p w:rsidR="00D84D4A" w:rsidRPr="00D84D4A" w:rsidRDefault="00D84D4A" w:rsidP="00D84D4A">
      <w:pPr>
        <w:jc w:val="both"/>
        <w:rPr>
          <w:rFonts w:ascii="Arial" w:hAnsi="Arial" w:cs="Arial"/>
          <w:sz w:val="24"/>
          <w:szCs w:val="24"/>
        </w:rPr>
      </w:pPr>
      <w:r w:rsidRPr="00D84D4A">
        <w:rPr>
          <w:rFonts w:ascii="Arial" w:hAnsi="Arial" w:cs="Arial"/>
          <w:sz w:val="24"/>
          <w:szCs w:val="24"/>
        </w:rPr>
        <w:t>3.</w:t>
      </w:r>
      <w:r w:rsidRPr="00D84D4A">
        <w:rPr>
          <w:rFonts w:ascii="Arial" w:hAnsi="Arial" w:cs="Arial"/>
          <w:sz w:val="24"/>
          <w:szCs w:val="24"/>
        </w:rPr>
        <w:tab/>
        <w:t>ако му је пословни рачун у блокади дуже од две године, на основу захтева за брисање предузетника из регистра, који поднесе Народна банка Србије или Пореска управа;</w:t>
      </w:r>
    </w:p>
    <w:p w:rsidR="00D84D4A" w:rsidRPr="00D84D4A" w:rsidRDefault="00D84D4A" w:rsidP="00D84D4A">
      <w:pPr>
        <w:jc w:val="both"/>
        <w:rPr>
          <w:rFonts w:ascii="Arial" w:hAnsi="Arial" w:cs="Arial"/>
          <w:sz w:val="24"/>
          <w:szCs w:val="24"/>
        </w:rPr>
      </w:pPr>
      <w:r w:rsidRPr="00D84D4A">
        <w:rPr>
          <w:rFonts w:ascii="Arial" w:hAnsi="Arial" w:cs="Arial"/>
          <w:sz w:val="24"/>
          <w:szCs w:val="24"/>
        </w:rPr>
        <w:t>4.</w:t>
      </w:r>
      <w:r w:rsidRPr="00D84D4A">
        <w:rPr>
          <w:rFonts w:ascii="Arial" w:hAnsi="Arial" w:cs="Arial"/>
          <w:sz w:val="24"/>
          <w:szCs w:val="24"/>
        </w:rPr>
        <w:tab/>
        <w:t>ако је правоснажном пресудом утврђена ништавост регистрације предузетника;</w:t>
      </w:r>
    </w:p>
    <w:p w:rsidR="00D84D4A" w:rsidRPr="00D84D4A" w:rsidRDefault="00D84D4A" w:rsidP="00D84D4A">
      <w:pPr>
        <w:jc w:val="both"/>
        <w:rPr>
          <w:rFonts w:ascii="Arial" w:hAnsi="Arial" w:cs="Arial"/>
          <w:sz w:val="24"/>
          <w:szCs w:val="24"/>
        </w:rPr>
      </w:pPr>
      <w:r w:rsidRPr="00D84D4A">
        <w:rPr>
          <w:rFonts w:ascii="Arial" w:hAnsi="Arial" w:cs="Arial"/>
          <w:sz w:val="24"/>
          <w:szCs w:val="24"/>
        </w:rPr>
        <w:t>5.</w:t>
      </w:r>
      <w:r w:rsidRPr="00D84D4A">
        <w:rPr>
          <w:rFonts w:ascii="Arial" w:hAnsi="Arial" w:cs="Arial"/>
          <w:sz w:val="24"/>
          <w:szCs w:val="24"/>
        </w:rPr>
        <w:tab/>
        <w:t>ако му је правоснажном пресудом, извршном одлуком надлежног органа или суда части коморе у коју је учлањен, изречена мера забране обављања делатности, и др.</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rPr>
        <w:t>Закон предвиђа могућност настављања предузетничке делатности од стране наследника у случају смрти или губитка пословне способности, ако предузетник пријави наставак обављања делатности надлежном регистру у законском року.</w:t>
      </w:r>
    </w:p>
    <w:p w:rsidR="00D84D4A" w:rsidRPr="00D84D4A" w:rsidRDefault="00D84D4A" w:rsidP="00D84D4A">
      <w:pPr>
        <w:ind w:firstLine="720"/>
        <w:jc w:val="both"/>
        <w:rPr>
          <w:rFonts w:ascii="Arial" w:hAnsi="Arial" w:cs="Arial"/>
          <w:sz w:val="24"/>
          <w:szCs w:val="24"/>
          <w:lang w:val="sr-Cyrl-CS"/>
        </w:rPr>
      </w:pPr>
    </w:p>
    <w:p w:rsidR="00D84D4A" w:rsidRPr="00D84D4A" w:rsidRDefault="00D84D4A" w:rsidP="00D84D4A">
      <w:pPr>
        <w:pStyle w:val="ListParagraph"/>
        <w:numPr>
          <w:ilvl w:val="0"/>
          <w:numId w:val="1"/>
        </w:numPr>
        <w:jc w:val="both"/>
        <w:rPr>
          <w:rFonts w:ascii="Arial" w:hAnsi="Arial" w:cs="Arial"/>
          <w:b/>
          <w:sz w:val="24"/>
          <w:szCs w:val="24"/>
        </w:rPr>
      </w:pPr>
      <w:r w:rsidRPr="00D84D4A">
        <w:rPr>
          <w:rFonts w:ascii="Arial" w:hAnsi="Arial" w:cs="Arial"/>
          <w:b/>
          <w:sz w:val="24"/>
          <w:szCs w:val="24"/>
        </w:rPr>
        <w:t xml:space="preserve"> ОРТАЧКО ДРУШТВО</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Ортачко друштво оснивају два или више физичких или правних лица ради обављања одређене привредне делатности под заједничким пословним именом. Новину у Закону о привредним друштвима представља одредба да овај облик организовања сада могу оснивати и правна лица што по претходним законима који су регулисали ову област није било могуће. Минималан број чланова ортачког друштва је два, док максималан број није ограничен. Чланови ортачког друштва називају се ортаци и они и за обавезе друштва солидарно одговарају целокупном својом имовином.</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 xml:space="preserve">Оснивачки акт садржи податке о ортацима, пословном имену, седишту, делатности, означење врсте и вредности улога ортака и друге елементе. Промена оснивачког акта се обавља сагласношћу свих ортака осим уколико оснивачким </w:t>
      </w:r>
      <w:r w:rsidRPr="00D84D4A">
        <w:rPr>
          <w:rFonts w:ascii="Arial" w:hAnsi="Arial" w:cs="Arial"/>
          <w:sz w:val="24"/>
          <w:szCs w:val="24"/>
        </w:rPr>
        <w:lastRenderedPageBreak/>
        <w:t>актом није другачије предвиђено. Поред оснивачког акта ортачко друштво може имати и Уговор ортака друштва којим се ближе уређују међусобни односи ортака, те у случају неусклађености уговора и оснивачког акта примењује се оснивачки акт, који се за разлику од уговора прилаже у поступку регистрације ортачког друштва.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Улог ортака може бити у новцу, стварима, правима, као и раду и услугама, а процену неновчаних улога врше сами ортаци. Не постоји минималан улог оснивача, због неограничене солидарне одговорности ортака али законом прописано да улози морају бити једнаки. На основу улога у друштво ортаци стичу уделе, а пренос удела у друштву међу ортацима нема никаква ограничења. Трећем лицу ортак може пренети удео само уз сагласност осталих ортака, при чему они имају право прече  куповине. Уколико ортаци не искористе своје право прече куповине њиме се може слободно располагати.</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Одлуке ортака о питањима која представљау  редовну делатност друштва, доносе се већином гласова од укупног броја ортака. Сагласност свих ортака потребна је за одлуке које су изван редовне делатности друштва као и за одлуку о пријему новог ортака. Пошто су улози једнаки сваки ортак има право на један глас.</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Пословођење - сваки ортак има право и обавезу да води послове друштва осим уколико је оснивачким актом ово право пренето на једног или неколицину ортака. Уколико је више ортака овлашћено на пословођење сваки од њих може да поступа самостално осим  ако се један од ортака успротиви том праву. Ако је оснивачким актом  или уговором  предвиђено да су ортаци овлашћени да пословоде заједно за сваки посао потребна је сагласност свих ортака осим уколико се ради о послу који не трпи одлагање. Пословођење обухвата послове који се редовно обављају у оквиру делатности друштва, остали послови могу се обављати само уз сагласност осталих ортака.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Заступање - сваки ортак може заступати друштво ако оснивачким актом није другачије одређено. Ако су два или више ортака овлашћени за заступање сваки од ортака је овлашћен да поступа самостално, осим ако оснивачким актом ње предвиђено заједничко заступање.</w:t>
      </w:r>
    </w:p>
    <w:p w:rsidR="00D84D4A" w:rsidRPr="00D84D4A" w:rsidRDefault="00D84D4A" w:rsidP="00D84D4A">
      <w:pPr>
        <w:ind w:firstLine="360"/>
        <w:jc w:val="both"/>
        <w:rPr>
          <w:rFonts w:ascii="Arial" w:hAnsi="Arial" w:cs="Arial"/>
          <w:sz w:val="24"/>
          <w:szCs w:val="24"/>
          <w:lang w:val="sr-Cyrl-CS"/>
        </w:rPr>
      </w:pPr>
      <w:r w:rsidRPr="00D84D4A">
        <w:rPr>
          <w:rFonts w:ascii="Arial" w:hAnsi="Arial" w:cs="Arial"/>
          <w:sz w:val="24"/>
          <w:szCs w:val="24"/>
        </w:rPr>
        <w:t xml:space="preserve">Добит и губитак - на крају пословне године ортаци усвајају финансијски извештај те се утврђује добит и учешће сваког ортака у губитку. Добит и губици расподељују се на једнаке делове будући да ортаци имају једнаке уделе у друштву. </w:t>
      </w:r>
    </w:p>
    <w:p w:rsidR="00D84D4A" w:rsidRDefault="00D84D4A" w:rsidP="00D84D4A">
      <w:pPr>
        <w:ind w:firstLine="360"/>
        <w:jc w:val="both"/>
        <w:rPr>
          <w:rFonts w:ascii="Arial" w:hAnsi="Arial" w:cs="Arial"/>
          <w:sz w:val="24"/>
          <w:szCs w:val="24"/>
        </w:rPr>
      </w:pPr>
    </w:p>
    <w:p w:rsidR="00D84D4A" w:rsidRPr="00D84D4A" w:rsidRDefault="00D84D4A" w:rsidP="00D84D4A">
      <w:pPr>
        <w:ind w:firstLine="360"/>
        <w:jc w:val="both"/>
        <w:rPr>
          <w:rFonts w:ascii="Arial" w:hAnsi="Arial" w:cs="Arial"/>
          <w:sz w:val="24"/>
          <w:szCs w:val="24"/>
        </w:rPr>
      </w:pPr>
    </w:p>
    <w:p w:rsidR="00D84D4A" w:rsidRPr="00D84D4A" w:rsidRDefault="00D84D4A" w:rsidP="00D84D4A">
      <w:pPr>
        <w:pStyle w:val="ListParagraph"/>
        <w:numPr>
          <w:ilvl w:val="0"/>
          <w:numId w:val="1"/>
        </w:numPr>
        <w:jc w:val="both"/>
        <w:rPr>
          <w:rFonts w:ascii="Arial" w:hAnsi="Arial" w:cs="Arial"/>
          <w:b/>
          <w:sz w:val="24"/>
          <w:szCs w:val="24"/>
        </w:rPr>
      </w:pPr>
      <w:r w:rsidRPr="00D84D4A">
        <w:rPr>
          <w:rFonts w:ascii="Arial" w:hAnsi="Arial" w:cs="Arial"/>
          <w:b/>
          <w:sz w:val="24"/>
          <w:szCs w:val="24"/>
        </w:rPr>
        <w:lastRenderedPageBreak/>
        <w:t xml:space="preserve"> КОМАНДИТНО ДРУШТВО</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Командитно друштво је привредно друштво, које има две врсте чланова, физичких или правних лица. Разликујемо чланове друштва који су унели имовину у друштво и њих називамо командитиорима, са друге стране имамо комплементаре, чланове друштва који нису унели средства у друштво, али одговарају за обавезе друштва целокупном  својом имовином, за разлику од ових првих који одговарају до висине свога удела у друштву. Друштво мора имати најмање по једног командитора и комплементара. Имена комплементара обавезно се уписују у регистар за разлику од командитора, који не морају бити уписани у регистар, али се уписује износ њихових улога у друштво. Командитно друштво за своје обавезе одговара целокупном  својом имовином. Оно се оснива оснивачким актом, тачније на основу Уговора о оснивању који закључују сви командитори и комплементари. Њиме треба одредити и укупан износ улога сваког од командитора и улог може бити у новцу, стварима, правима, раду и услугама.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 xml:space="preserve">Комплементар има положај члана ортачког друштва. Он солидарно са друштвом, одговара за обавезе друштва, управља друштвом и води послове друштва и заступа га. </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 xml:space="preserve">Са друге стране, командитор има положај члана друштва са ограниченом одговорношћу, те одговара за обавезе друштва до висине свог улога у друштво. Али командитор може за обавезе друштва одговарати као и комплементар, ако је његово име уз његов пристанак наведено у пословном имену друштва. </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Оснивачким актом треба уредити питање расподеле добити и губитака из друштва. Командитор треба да учествује у добити сразмерно свом уделу у друштву и то може да буде одеђени проценат од добити од друштва. Са друге стране за преостали део добити може бити предвиђено да припада комплементару с обзиром на његову одговорност за обавезе друштва.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Свој удео у друштву члан друштва не може пренети на друго лице без сагласности осталих чланова. И овде прилком преноса удела на трећа лица чланови друштва имају право прече куповине .</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Послове командитног друштва могу водити само комплементари те се ова форма привредног друштва користи, ако неко лице жели да се бави привредном делатношћу, али не располаже потребним средствима. То лице може да окупи друга лица са потребним средствима која не желе да одговарају обавезе из обављања привредне делатности.</w:t>
      </w:r>
    </w:p>
    <w:p w:rsidR="00D84D4A" w:rsidRDefault="00D84D4A" w:rsidP="00D84D4A">
      <w:pPr>
        <w:ind w:firstLine="720"/>
        <w:jc w:val="both"/>
        <w:rPr>
          <w:rFonts w:ascii="Arial" w:hAnsi="Arial" w:cs="Arial"/>
          <w:sz w:val="24"/>
          <w:szCs w:val="24"/>
        </w:rPr>
      </w:pPr>
      <w:r w:rsidRPr="00D84D4A">
        <w:rPr>
          <w:rFonts w:ascii="Arial" w:hAnsi="Arial" w:cs="Arial"/>
          <w:sz w:val="24"/>
          <w:szCs w:val="24"/>
        </w:rPr>
        <w:t xml:space="preserve">Требало би још додати и то да командитно друштво не престаје у случају смрти командитора тј. престанка командитора који није физичко лице. Уколико из </w:t>
      </w:r>
      <w:r w:rsidRPr="00D84D4A">
        <w:rPr>
          <w:rFonts w:ascii="Arial" w:hAnsi="Arial" w:cs="Arial"/>
          <w:sz w:val="24"/>
          <w:szCs w:val="24"/>
        </w:rPr>
        <w:lastRenderedPageBreak/>
        <w:t>командитног друштва иступе сви комплементари, командитори имају право да једногласно донесу одлуку о промени правне форме друштва у ДОО или АД. Ако из командитног друштва иступе сви командитори, командитно друштво се може трансформисати у ортачко друштво због неограничене одговорности комплементара која се уподобљава одговорности ортака.</w:t>
      </w:r>
    </w:p>
    <w:p w:rsidR="00D84D4A" w:rsidRPr="00D84D4A" w:rsidRDefault="00D84D4A" w:rsidP="00D84D4A">
      <w:pPr>
        <w:ind w:firstLine="720"/>
        <w:jc w:val="both"/>
        <w:rPr>
          <w:rFonts w:ascii="Arial" w:hAnsi="Arial" w:cs="Arial"/>
          <w:sz w:val="24"/>
          <w:szCs w:val="24"/>
        </w:rPr>
      </w:pPr>
    </w:p>
    <w:p w:rsidR="00D84D4A" w:rsidRPr="00D84D4A" w:rsidRDefault="00D84D4A" w:rsidP="00D84D4A">
      <w:pPr>
        <w:pStyle w:val="ListParagraph"/>
        <w:numPr>
          <w:ilvl w:val="0"/>
          <w:numId w:val="1"/>
        </w:numPr>
        <w:jc w:val="both"/>
        <w:rPr>
          <w:rFonts w:ascii="Arial" w:hAnsi="Arial" w:cs="Arial"/>
          <w:b/>
          <w:sz w:val="24"/>
          <w:szCs w:val="24"/>
        </w:rPr>
      </w:pPr>
      <w:r w:rsidRPr="00D84D4A">
        <w:rPr>
          <w:rFonts w:ascii="Arial" w:hAnsi="Arial" w:cs="Arial"/>
          <w:b/>
          <w:sz w:val="24"/>
          <w:szCs w:val="24"/>
        </w:rPr>
        <w:t xml:space="preserve"> ДРУШТВО СА ОГРАНИЧЕНОМ ОДГОВОРНОШЋУ</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Друштво с ограниченом одговорношћу представља привредно друштво које оснивају једно или више физичких и правних лица ради обављања привредне делатности, а све у циљу стицања добити. Као што се може приметити ДОО може бити основан од стране једног оснивача, за разлику од ортачког и командитног друштва које за оснивање захтева најмање два оснивача. Друштво с ограниченом одговорношћу за своје обавезе одговара целокупном својом имовином, а чланови друштва не одговарају за обавезе друштва, али сносе ризик пословања до свог улога у друштво. За оснивање друштва са ограниченом одговорношћу потребно је обезбедити оснивачки капитал у износу од 100 000 динара.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Оснивачки акт садржи: пуно име и пребивалиште тј. седиште сваког оснивача; пословно име и седиште друштва; делатност; износ основног капитала; начин и време уношења неновчаних улога тј. време уплате новчаних улога; укупан  износ трошкова оснивања; одобрене посебне погодности било ком лицу које је учествовало у оснивању друштва.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И овде, поред оснивачког акта, чланови могу закључити и уговор којим детаљније регулишу своје односе, а који се не прилаже приликом регистрације. У случају неусклађености између оснивачког акта и уговора примењује се оснивачки акт.</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Улог може бити у новцу стварима правима укључујући улог у раду и услугама. Процену неновчаних улога врше сами оснивачи, а у случају спора то може учинити овлашћени процењивач или суд у ванпарничном поступку. Чланови могу донети одлуку о повећању и смањењу капитала и уплати додатних улога. Додатни улози уплаћују се сразмерно висини удела чланова, а ако неки члан не уплати додатни улог остали уплаћују његов део сразмерно висини својих удела осим уколико оснивачким актом није другачије одређено. Важно је додати и то да улози оснивача могу бити и неједнаки и процентуално су одређени кроз удео.</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 xml:space="preserve">Удео - сваки члан стиче удео сразмерно висни капитала који је уложио и може имати само један удео који је процентуално изражен. Треба истаћи да удео нема својство хартије од вредности те да се удео региструје у Агенцији за </w:t>
      </w:r>
      <w:r w:rsidRPr="00D84D4A">
        <w:rPr>
          <w:rFonts w:ascii="Arial" w:hAnsi="Arial" w:cs="Arial"/>
          <w:sz w:val="24"/>
          <w:szCs w:val="24"/>
        </w:rPr>
        <w:lastRenderedPageBreak/>
        <w:t xml:space="preserve">привредне регистре и уписује у књигу удела. Право гласа члана сразмерно је уделима које имају у друштву.Удео се може пренети без ограничења следећим лицима: </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w:t>
      </w:r>
      <w:r w:rsidRPr="00D84D4A">
        <w:rPr>
          <w:rFonts w:ascii="Arial" w:hAnsi="Arial" w:cs="Arial"/>
          <w:sz w:val="24"/>
          <w:szCs w:val="24"/>
        </w:rPr>
        <w:tab/>
        <w:t>другом члану друштва;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w:t>
      </w:r>
      <w:r w:rsidRPr="00D84D4A">
        <w:rPr>
          <w:rFonts w:ascii="Arial" w:hAnsi="Arial" w:cs="Arial"/>
          <w:sz w:val="24"/>
          <w:szCs w:val="24"/>
        </w:rPr>
        <w:tab/>
        <w:t>брачном другу, брату, сестри, потомку или брачном другу потомка;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w:t>
      </w:r>
      <w:r w:rsidRPr="00D84D4A">
        <w:rPr>
          <w:rFonts w:ascii="Arial" w:hAnsi="Arial" w:cs="Arial"/>
          <w:sz w:val="24"/>
          <w:szCs w:val="24"/>
        </w:rPr>
        <w:tab/>
        <w:t>законском  заступнику или наследнику члана друштва након његове смрти;</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w:t>
      </w:r>
      <w:r w:rsidRPr="00D84D4A">
        <w:rPr>
          <w:rFonts w:ascii="Arial" w:hAnsi="Arial" w:cs="Arial"/>
          <w:sz w:val="24"/>
          <w:szCs w:val="24"/>
        </w:rPr>
        <w:tab/>
        <w:t xml:space="preserve">статусном променом. </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У осталим случајевима, право  првенства има привредно друштво, затим, чланови друштва па тек ако нико од њих не искористи ово право, удео се слободно може пренети трећем лицу.</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 xml:space="preserve">Чланови друштва имају право на исплату добити сразмерно висини својих удела у време доношења одлуке о исплати добити, ако оснивачким актом није другачије одређено. </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5.1. Органи доо</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Органи друштва са ограниченом одговорношћу у случају једнодомног управљања су скупштина и директор, док су у случају дводомног управљања скупштина, директор, и надзорни одбор. Оснивачим актом се одређује да ли је управљање друштвом једнодомно или дводомно.</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Скупштину чине сви чланови друштва. Уколико се ради о једночланом привредном друштву улогу скупштине преузима тај члан.</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Кворум за одржавање седнице представља већина од укупног броја гласова друштва, осим ако оснивачким актом није предвиђе већи број гласова. Кад постоји кворум скупштина одлучује простом већином гласова свих чланова. Изузетак представљају следеће одлуке: измене и допуне оснивачког акта, повећање и смањење оснивачког капитала, статусне промене, промена правне форме и престанку друштва, расподела добити, итд, које се доносе сагласношћу свих чланова осим уколико оснивачким актом није предвиђено да се одлучује већином гласова од укупног броја чланова.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Директор – друштво може имати једног или више директора који су законски заступници друштва. Број директора се утврђује оснивачким актом друштва или одлуком скупштине. Ако није прецизирано у оснивачком акту да ли друштво има једног или више директора, сматраће се да има само једног.</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lastRenderedPageBreak/>
        <w:t>Директора именује надзорни одбор, ако је друштво дводомно, док ако се ради о једнодомном друштву, именовање директора врши скупштина. Што се тиче мандата директора, тј. времена на које се бира, оно није временски ограничено, већ је на оснивачима да сами одреде мандат директора у оснивачком акту. У случају да из оснивачког акта не можемо сазнати дужину трајања мандата директора, сматраће се да је неограничен. Исти орган који именује директора га и разрешава, дакле, скупштина или надзорни одбор, у зависности да ли се ради о једнодомном или дводомном управљању у друштву.</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Директор води пословање друштва, одговара за тачност финансијских извештаја, као и за уредно вођење пословних књига друштва. Закон уводи и обавезу обавештавања чланова друштва од стране директора о ванредним, новонасталим околностима које могу битно утицати на пословање друштва.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Надзорни одбор. Ако је управљање друштвом дводомно, друштво има и надзорни одбор који врши надзор над пословањем директора.</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Дакле, из самог назива овог органа се види да се ради о једном контролном телу, које има за циљ да континуирано врши контролу над пословањем друштва са ограниченом одговорношћу, у циљу избегавања злоупотреба које имају за последицу на глобалном плану и урушавање целокупног привредног система једне земље.</w:t>
      </w:r>
    </w:p>
    <w:p w:rsidR="00D84D4A" w:rsidRPr="00D84D4A" w:rsidRDefault="00D84D4A" w:rsidP="00D84D4A">
      <w:pPr>
        <w:ind w:firstLine="720"/>
        <w:jc w:val="both"/>
        <w:rPr>
          <w:rFonts w:ascii="Arial" w:hAnsi="Arial" w:cs="Arial"/>
          <w:sz w:val="24"/>
          <w:szCs w:val="24"/>
        </w:rPr>
      </w:pPr>
      <w:r w:rsidRPr="00D84D4A">
        <w:rPr>
          <w:rFonts w:ascii="Arial" w:hAnsi="Arial" w:cs="Arial"/>
          <w:sz w:val="24"/>
          <w:szCs w:val="24"/>
        </w:rPr>
        <w:t>Члан надзорног одбора мора да испуњава услове који се траже за директора акционарског друштва, и не сме бити запослен  у друштву, јер се тиме гарантује независност његовог рада. Чланове надзорног одбора, као и председника бира скупштина.</w:t>
      </w:r>
    </w:p>
    <w:p w:rsidR="00D84D4A" w:rsidRDefault="00D84D4A" w:rsidP="00D84D4A">
      <w:pPr>
        <w:ind w:firstLine="360"/>
        <w:jc w:val="both"/>
        <w:rPr>
          <w:rFonts w:ascii="Arial" w:hAnsi="Arial" w:cs="Arial"/>
          <w:sz w:val="24"/>
          <w:szCs w:val="24"/>
        </w:rPr>
      </w:pPr>
      <w:r w:rsidRPr="00D84D4A">
        <w:rPr>
          <w:rFonts w:ascii="Arial" w:hAnsi="Arial" w:cs="Arial"/>
          <w:sz w:val="24"/>
          <w:szCs w:val="24"/>
        </w:rPr>
        <w:t>Члан ДОО може иступити ако му остали чланови или друштво својим радњама или поступцима проузрокују штету, ако је спречен у остваривању својих права или му неки чланови или друштво намећу несразмерне обавезе, као и из других оправданих разлога.У том случају он има право на накнаду тржишне вредности удела, у року утврђеном оснивачким актом, као и на накнаду проузроковане штете.</w:t>
      </w:r>
    </w:p>
    <w:p w:rsidR="00D84D4A" w:rsidRPr="00D84D4A" w:rsidRDefault="00D84D4A" w:rsidP="00D84D4A">
      <w:pPr>
        <w:ind w:firstLine="360"/>
        <w:jc w:val="both"/>
        <w:rPr>
          <w:rFonts w:ascii="Arial" w:hAnsi="Arial" w:cs="Arial"/>
          <w:sz w:val="24"/>
          <w:szCs w:val="24"/>
        </w:rPr>
      </w:pPr>
    </w:p>
    <w:p w:rsidR="00D84D4A" w:rsidRPr="00D84D4A" w:rsidRDefault="00D84D4A" w:rsidP="00D84D4A">
      <w:pPr>
        <w:pStyle w:val="ListParagraph"/>
        <w:numPr>
          <w:ilvl w:val="0"/>
          <w:numId w:val="1"/>
        </w:numPr>
        <w:jc w:val="both"/>
        <w:rPr>
          <w:rFonts w:ascii="Arial" w:hAnsi="Arial" w:cs="Arial"/>
          <w:b/>
          <w:sz w:val="24"/>
          <w:szCs w:val="24"/>
          <w:lang w:val="sr-Cyrl-CS"/>
        </w:rPr>
      </w:pPr>
      <w:r w:rsidRPr="00D84D4A">
        <w:rPr>
          <w:rFonts w:ascii="Arial" w:hAnsi="Arial" w:cs="Arial"/>
          <w:b/>
          <w:sz w:val="24"/>
          <w:szCs w:val="24"/>
        </w:rPr>
        <w:t xml:space="preserve"> АКЦИОНАРСКО ДРУШТВО</w:t>
      </w:r>
      <w:r w:rsidRPr="00D84D4A">
        <w:rPr>
          <w:rFonts w:ascii="Arial" w:hAnsi="Arial" w:cs="Arial"/>
          <w:b/>
          <w:sz w:val="24"/>
          <w:szCs w:val="24"/>
          <w:lang w:val="sr-Cyrl-CS"/>
        </w:rPr>
        <w:t xml:space="preserve"> (ПОЈАМ, ОСНИВАЊЕ И ОРГАНИ)</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Акционарско друштво оснива једно или више правних или физичких лица у својству акционара ради обављања одређене привредне делатности, чији је основни капитал утврђен и подељен на акције.</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lastRenderedPageBreak/>
        <w:t xml:space="preserve">Нови Закон о привредним друштвима је укинуо традиционалну поделу акционарских друштава на затворена и отворена, већ је прописао да су сва акционарска друштва отвореног типа. Акционарско друштво одговара за своје обавезе целокупном својом имовином, док акционари не одговарају за обавезе друштва осим до износа уговореног, а неуплаћеног улога у друштво, а сносе ризик пословања до висине свога улога. Акционарско друштво може бити основано од стране једног  (једночлано) или више лица. </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Акционарско друштво се оснива оснивачким актом акционара. Оснивачки акт акционарског друштва је непроменљив, дакле не може се изменити нпр. одлуком скупштине као што је то случај са друштвом са ограниченом одговорношћу. Поред оснивачког акта АД има и статут којим ближе уређује односе између акционара. Тако да статут представља динамику акционарског друштва, док оснивачки акт статику. Све касније измене ће се нотификовати у статуту самог акционарског друштва.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Минимални оснивачки капитал за акционарско друштво износи 3 000.000,00 динара. За банке и осигуравајуће организације може се одредити и већи износ минималног капитала посебним законом.</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Акције су тзв. корпоративне хартије од вредности што заправо значи да оне поред права власништва дају и одређена права везана за управљање привредним друштвом.</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Акције које издаје друштво издају се у дематеријализовној форми и гласе на име. Нови Закон предвиђа јединствену евиденцију акционара, па тако каже у чл. 249:  “ Акционаром се у односу према акционарском друштву и према трећим лицима сматра лице које је као законити ималац акције уписано у Централни регистар хартија од вредности, а дан уписа јесте дан стицања акције.“</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Акционарско друштво може издавати обичне и преференцијалне акције, као и акције са номиналном и без номиналне вредности. У оквиру сваке врсте акција, акције које дају иста права чине једну класу акција.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Обичне акције дају акционару нарочито:</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w:t>
      </w:r>
      <w:r w:rsidRPr="00D84D4A">
        <w:rPr>
          <w:rFonts w:ascii="Arial" w:hAnsi="Arial" w:cs="Arial"/>
          <w:sz w:val="24"/>
          <w:szCs w:val="24"/>
          <w:lang w:val="sr-Cyrl-CS"/>
        </w:rPr>
        <w:tab/>
        <w:t>право учешћа и гласања у скупштини, тако да једна акција даје право на један глас;</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w:t>
      </w:r>
      <w:r w:rsidRPr="00D84D4A">
        <w:rPr>
          <w:rFonts w:ascii="Arial" w:hAnsi="Arial" w:cs="Arial"/>
          <w:sz w:val="24"/>
          <w:szCs w:val="24"/>
          <w:lang w:val="sr-Cyrl-CS"/>
        </w:rPr>
        <w:tab/>
        <w:t>право на исплату дивиденди, после исплате дивиденди на све издате преференцијалне акције у пуном износу;</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w:t>
      </w:r>
      <w:r w:rsidRPr="00D84D4A">
        <w:rPr>
          <w:rFonts w:ascii="Arial" w:hAnsi="Arial" w:cs="Arial"/>
          <w:sz w:val="24"/>
          <w:szCs w:val="24"/>
          <w:lang w:val="sr-Cyrl-CS"/>
        </w:rPr>
        <w:tab/>
        <w:t>право учешћа у расподели ликвидационог вишка по ликвидацији друштва;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lastRenderedPageBreak/>
        <w:t>-</w:t>
      </w:r>
      <w:r w:rsidRPr="00D84D4A">
        <w:rPr>
          <w:rFonts w:ascii="Arial" w:hAnsi="Arial" w:cs="Arial"/>
          <w:sz w:val="24"/>
          <w:szCs w:val="24"/>
          <w:lang w:val="sr-Cyrl-CS"/>
        </w:rPr>
        <w:tab/>
        <w:t>право пречег стицања акција из нових емисија и заменљивих обвезница.</w:t>
      </w:r>
    </w:p>
    <w:p w:rsidR="00D84D4A" w:rsidRPr="00D84D4A" w:rsidRDefault="00D84D4A" w:rsidP="00D84D4A">
      <w:pPr>
        <w:ind w:left="720"/>
        <w:jc w:val="both"/>
        <w:rPr>
          <w:rFonts w:ascii="Arial" w:hAnsi="Arial" w:cs="Arial"/>
          <w:sz w:val="24"/>
          <w:szCs w:val="24"/>
          <w:lang w:val="sr-Cyrl-CS"/>
        </w:rPr>
      </w:pPr>
      <w:r w:rsidRPr="00D84D4A">
        <w:rPr>
          <w:rFonts w:ascii="Arial" w:hAnsi="Arial" w:cs="Arial"/>
          <w:sz w:val="24"/>
          <w:szCs w:val="24"/>
          <w:lang w:val="sr-Cyrl-CS"/>
        </w:rPr>
        <w:t>Обичне акције не могу се претворити у преференцијалне акције или друге финансијске инстументе.</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Права која дају приоритетне акције уредјују се оснивачким актом. Приоритетне акције не дају њиховим власницима гласачка права осим изузетно, али са друге стране дају приоритет у наплати дивиденди, а такође се могу конвертовати у обичне акције. Изузетно оснивачким актом може се одредити да приоритетне акције дају право гласа у два случаја :</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1) када имаоци обичних акција одлучују о умањењу или мењању права која дају приоритетне акције;</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2) када имаоцима приоритених акција није исплаћена дивиденда  они имају гласачка права све до исплате дивиденде. Број гласова акционара са приоритетним акцијама не може бити једнак или већи од од броја гласова акционара са обичним акцијама. Преференцијалне акције могу бити подељене у две или више класа са различитим правима.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Акција може имати једног или више власника који се сматрају једним акционаром, а заступа их један пуномоћник. Сувласништво на акцији може настати на основу: уговора (поклон, купопродаја идеалног дела акције), закона(наслеђивање),  или статусних промена друштва.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Идентитет акционара и број акција уписује се у Централни регистар хартија од вредности, а може и не мора у књигу акционара. Акционарско друштво дужно је да обавести Централни регистар о свим променама везано за акције и њихове власнике. У случају несклада између књиге акција и Централног регистра меродаван је Централни регистар.</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 xml:space="preserve">Акционар има право пречег уписа акција из нових емисија сразмерно номиналној вредности поседованих акција у моменту издавања, које остварују у складу са оснивачким актом. О намери издавања акција друштво  у писаној форми извештава све акционаре. Треба напоменути да право пречег уписа нема акционар са приоритетним акцијама. </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6.1. Органи акционарског друштва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Управљање друштвом може бити организовано као једнодомно или дводомно.</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lastRenderedPageBreak/>
        <w:t>У случају једнодомног управљања органи друштва су: скупштина, један или више директора, односно одбор директора. Док, ако се одлучимо за дводомно управљање у акционарском друштву имамо следеће органе: скупштину, надзорни одбор, једног или више извршних директора, односно извршни одбор. У једночланом друштву функцију скупштине врши једини акционар друштва. Статутом се одређује да ли је управљање друштвом једнодомно или дводомно.</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Скупштину акционарског друштва чине сви акционари те сваки од њих има право учествовања у раду скупштине и право гласа. И овде разликујемо редовну и ванреду седницу скупштине.  Редовна седница се одржава  једном годишње, и то најкасније у року  шест месеци од завршетка пословне године. Редовну седницу скупштине сазива одбор директора, односно надзорни одбор ако је управљање друштвом дводомно. Позив за седницу се упућује најкасније 30 дана пре одржавања саме седнице.</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Ванредна седница се одржава по потреби као и у случају кад је то одређено статутом или Законом. Ванредна седница се обавезно мора одржати у случају пословања са губитком, услед којег је вредност нето имовине друштва постала мања од 50% основног капитала друштва.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Једнодомно управљање. Када се ради о једнодомном управљању у акционарском друштву, имамо две врсте органа, скупштину и директора или директоре. С обзиром да смо већ обрадили скупштину акционара, у даљем излагању ћемо се посветити обради осталих органа акционарског друштва.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Директор акционарског друштва може бити свако пословно способно лице, међутим Закон о привредним друштвима намеће и нека ограничења, па тако директор не може бити лице које је директор или члан надзорног одбора у више од пет друштава; затим, које је осуђено за кривично дело против привреде, током периода од пет година, рачунајући од дана правоснажности пресуде, с тим да се у тај период не урачунава време проведено на издржавању казне.</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Друштво има једног или више директора, чији се број одређује законом. Ако друштво има три или више директора, они чине одбор директора друштва. Јавно акционарско друштво мора имати одбор директора који се сатоји од најмање три директора.</w:t>
      </w:r>
    </w:p>
    <w:p w:rsidR="00D84D4A" w:rsidRPr="00D84D4A" w:rsidRDefault="00D84D4A" w:rsidP="00D84D4A">
      <w:pPr>
        <w:ind w:firstLine="720"/>
        <w:jc w:val="both"/>
        <w:rPr>
          <w:rFonts w:ascii="Arial" w:hAnsi="Arial" w:cs="Arial"/>
          <w:sz w:val="24"/>
          <w:szCs w:val="24"/>
          <w:lang w:val="sr-Cyrl-CS"/>
        </w:rPr>
      </w:pPr>
      <w:r w:rsidRPr="00D84D4A">
        <w:rPr>
          <w:rFonts w:ascii="Arial" w:hAnsi="Arial" w:cs="Arial"/>
          <w:sz w:val="24"/>
          <w:szCs w:val="24"/>
          <w:lang w:val="sr-Cyrl-CS"/>
        </w:rPr>
        <w:t>Скупштина именује директоре, на период одређен статутом друштва, који не може бити дужи од четири године. По истеку мандата директор може бити поново именован. Закон предвиђа и могућност кооптације директора, ако се број директора смањи испод потребног, од стране самих преосталих директора. Мандат кооптираном директору престаје на првој следећој седници скупштине акционарског друштва.</w:t>
      </w:r>
    </w:p>
    <w:p w:rsidR="00E57991" w:rsidRPr="00D84D4A" w:rsidRDefault="00D84D4A" w:rsidP="00D84D4A">
      <w:pPr>
        <w:rPr>
          <w:rFonts w:ascii="Arial" w:hAnsi="Arial" w:cs="Arial"/>
          <w:sz w:val="24"/>
          <w:szCs w:val="24"/>
          <w:lang w:val="sr-Cyrl-CS"/>
        </w:rPr>
      </w:pPr>
      <w:r w:rsidRPr="00D84D4A">
        <w:rPr>
          <w:rFonts w:ascii="Arial" w:hAnsi="Arial" w:cs="Arial"/>
          <w:sz w:val="24"/>
          <w:szCs w:val="24"/>
          <w:lang w:val="sr-Cyrl-CS"/>
        </w:rPr>
        <w:lastRenderedPageBreak/>
        <w:t>Извршни директори воде послове друштва, и законски су заступници друштва. Директори могу именовати једног од извршних директора овлашћених за заступање друштва за генералног директора</w:t>
      </w:r>
    </w:p>
    <w:sectPr w:rsidR="00E57991" w:rsidRPr="00D84D4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991" w:rsidRDefault="00E57991" w:rsidP="00D84D4A">
      <w:pPr>
        <w:spacing w:after="0" w:line="240" w:lineRule="auto"/>
      </w:pPr>
      <w:r>
        <w:separator/>
      </w:r>
    </w:p>
  </w:endnote>
  <w:endnote w:type="continuationSeparator" w:id="1">
    <w:p w:rsidR="00E57991" w:rsidRDefault="00E57991" w:rsidP="00D84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141"/>
      <w:docPartObj>
        <w:docPartGallery w:val="Page Numbers (Bottom of Page)"/>
        <w:docPartUnique/>
      </w:docPartObj>
    </w:sdtPr>
    <w:sdtContent>
      <w:p w:rsidR="00D84D4A" w:rsidRDefault="00D84D4A">
        <w:pPr>
          <w:pStyle w:val="Footer"/>
          <w:jc w:val="right"/>
        </w:pPr>
        <w:fldSimple w:instr=" PAGE   \* MERGEFORMAT ">
          <w:r>
            <w:rPr>
              <w:noProof/>
            </w:rPr>
            <w:t>7</w:t>
          </w:r>
        </w:fldSimple>
      </w:p>
    </w:sdtContent>
  </w:sdt>
  <w:p w:rsidR="00D84D4A" w:rsidRDefault="00D84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991" w:rsidRDefault="00E57991" w:rsidP="00D84D4A">
      <w:pPr>
        <w:spacing w:after="0" w:line="240" w:lineRule="auto"/>
      </w:pPr>
      <w:r>
        <w:separator/>
      </w:r>
    </w:p>
  </w:footnote>
  <w:footnote w:type="continuationSeparator" w:id="1">
    <w:p w:rsidR="00E57991" w:rsidRDefault="00E57991" w:rsidP="00D84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3280"/>
    <w:multiLevelType w:val="hybridMultilevel"/>
    <w:tmpl w:val="C61A8D3E"/>
    <w:lvl w:ilvl="0" w:tplc="F6B64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D84D4A"/>
    <w:rsid w:val="00D84D4A"/>
    <w:rsid w:val="00E5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4A"/>
    <w:pPr>
      <w:ind w:left="720"/>
      <w:contextualSpacing/>
    </w:pPr>
  </w:style>
  <w:style w:type="paragraph" w:styleId="Header">
    <w:name w:val="header"/>
    <w:basedOn w:val="Normal"/>
    <w:link w:val="HeaderChar"/>
    <w:uiPriority w:val="99"/>
    <w:semiHidden/>
    <w:unhideWhenUsed/>
    <w:rsid w:val="00D84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D4A"/>
  </w:style>
  <w:style w:type="paragraph" w:styleId="Footer">
    <w:name w:val="footer"/>
    <w:basedOn w:val="Normal"/>
    <w:link w:val="FooterChar"/>
    <w:uiPriority w:val="99"/>
    <w:unhideWhenUsed/>
    <w:rsid w:val="00D8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07ED-F0B4-4584-80B8-93C5A77E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3214</Words>
  <Characters>18322</Characters>
  <Application>Microsoft Office Word</Application>
  <DocSecurity>0</DocSecurity>
  <Lines>152</Lines>
  <Paragraphs>42</Paragraphs>
  <ScaleCrop>false</ScaleCrop>
  <Company>Grizli777</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2</cp:revision>
  <dcterms:created xsi:type="dcterms:W3CDTF">2021-02-25T23:06:00Z</dcterms:created>
  <dcterms:modified xsi:type="dcterms:W3CDTF">2021-02-25T23:09:00Z</dcterms:modified>
</cp:coreProperties>
</file>